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865" w:rsidRPr="00323A39" w:rsidRDefault="00721865" w:rsidP="00721865">
      <w:pPr>
        <w:spacing w:line="400" w:lineRule="exact"/>
        <w:jc w:val="center"/>
        <w:rPr>
          <w:rFonts w:ascii="宋体" w:hAnsi="宋体"/>
          <w:b/>
          <w:sz w:val="32"/>
          <w:szCs w:val="32"/>
        </w:rPr>
      </w:pPr>
      <w:r w:rsidRPr="00323A39">
        <w:rPr>
          <w:rFonts w:ascii="宋体" w:hAnsi="宋体" w:hint="eastAsia"/>
          <w:b/>
          <w:sz w:val="32"/>
          <w:szCs w:val="32"/>
        </w:rPr>
        <w:t>《货币银行学》课程教学大纲</w:t>
      </w:r>
    </w:p>
    <w:p w:rsidR="00721865" w:rsidRPr="00323A39" w:rsidRDefault="00721865" w:rsidP="00721865">
      <w:pPr>
        <w:spacing w:line="400" w:lineRule="exact"/>
        <w:jc w:val="center"/>
        <w:rPr>
          <w:rFonts w:ascii="宋体" w:hAnsi="宋体"/>
          <w:b/>
          <w:sz w:val="32"/>
          <w:szCs w:val="32"/>
        </w:rPr>
      </w:pPr>
    </w:p>
    <w:p w:rsidR="00721865" w:rsidRPr="001148FB" w:rsidRDefault="00721865" w:rsidP="00721865">
      <w:pPr>
        <w:spacing w:line="360" w:lineRule="atLeast"/>
        <w:rPr>
          <w:rFonts w:ascii="楷体_GB2312" w:eastAsia="楷体_GB2312" w:hAnsi="宋体"/>
          <w:b/>
          <w:sz w:val="32"/>
          <w:szCs w:val="32"/>
        </w:rPr>
      </w:pPr>
      <w:r w:rsidRPr="009517A2">
        <w:rPr>
          <w:rFonts w:ascii="宋体" w:hAnsi="宋体" w:hint="eastAsia"/>
          <w:b/>
          <w:sz w:val="24"/>
        </w:rPr>
        <w:t>一、课程与任课教师基本信息</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0"/>
        <w:gridCol w:w="4495"/>
      </w:tblGrid>
      <w:tr w:rsidR="00721865" w:rsidRPr="005234E0" w:rsidTr="00A91321">
        <w:trPr>
          <w:jc w:val="center"/>
        </w:trPr>
        <w:tc>
          <w:tcPr>
            <w:tcW w:w="4260" w:type="dxa"/>
          </w:tcPr>
          <w:p w:rsidR="00721865" w:rsidRPr="005234E0" w:rsidRDefault="00721865" w:rsidP="001E6BA6">
            <w:pPr>
              <w:tabs>
                <w:tab w:val="left" w:pos="1440"/>
              </w:tabs>
              <w:spacing w:line="360" w:lineRule="atLeast"/>
              <w:outlineLvl w:val="0"/>
              <w:rPr>
                <w:rFonts w:ascii="宋体" w:hAnsi="宋体"/>
                <w:szCs w:val="21"/>
              </w:rPr>
            </w:pPr>
            <w:r w:rsidRPr="005234E0">
              <w:rPr>
                <w:rFonts w:ascii="宋体" w:hAnsi="宋体" w:hint="eastAsia"/>
                <w:b/>
                <w:szCs w:val="21"/>
              </w:rPr>
              <w:t>课程名称：</w:t>
            </w:r>
            <w:r>
              <w:rPr>
                <w:rFonts w:ascii="宋体" w:hAnsi="宋体" w:hint="eastAsia"/>
                <w:b/>
                <w:szCs w:val="21"/>
              </w:rPr>
              <w:t>货币银行学</w:t>
            </w:r>
          </w:p>
        </w:tc>
        <w:tc>
          <w:tcPr>
            <w:tcW w:w="4495" w:type="dxa"/>
          </w:tcPr>
          <w:p w:rsidR="00721865" w:rsidRPr="005234E0" w:rsidRDefault="00721865" w:rsidP="001E6BA6">
            <w:pPr>
              <w:tabs>
                <w:tab w:val="left" w:pos="1440"/>
              </w:tabs>
              <w:spacing w:line="360" w:lineRule="atLeast"/>
              <w:outlineLvl w:val="0"/>
              <w:rPr>
                <w:rFonts w:ascii="宋体" w:hAnsi="宋体"/>
                <w:szCs w:val="21"/>
              </w:rPr>
            </w:pPr>
            <w:r w:rsidRPr="005234E0">
              <w:rPr>
                <w:rFonts w:ascii="宋体" w:hAnsi="宋体" w:hint="eastAsia"/>
                <w:b/>
                <w:szCs w:val="21"/>
              </w:rPr>
              <w:t>课程类别：必修课</w:t>
            </w:r>
            <w:r w:rsidRPr="00AE33D4">
              <w:rPr>
                <w:rFonts w:ascii="方正小标宋简体" w:eastAsia="方正小标宋简体" w:hint="eastAsia"/>
                <w:szCs w:val="21"/>
              </w:rPr>
              <w:t>■</w:t>
            </w:r>
            <w:r w:rsidRPr="005234E0">
              <w:rPr>
                <w:rFonts w:ascii="宋体" w:hAnsi="宋体" w:hint="eastAsia"/>
                <w:b/>
                <w:szCs w:val="21"/>
              </w:rPr>
              <w:t>选修课□</w:t>
            </w:r>
          </w:p>
        </w:tc>
      </w:tr>
      <w:tr w:rsidR="00721865" w:rsidRPr="005234E0" w:rsidTr="00A91321">
        <w:trPr>
          <w:jc w:val="center"/>
        </w:trPr>
        <w:tc>
          <w:tcPr>
            <w:tcW w:w="4260" w:type="dxa"/>
          </w:tcPr>
          <w:p w:rsidR="00721865" w:rsidRPr="005234E0" w:rsidRDefault="00721865" w:rsidP="001E6BA6">
            <w:pPr>
              <w:tabs>
                <w:tab w:val="left" w:pos="1440"/>
              </w:tabs>
              <w:spacing w:line="360" w:lineRule="atLeast"/>
              <w:outlineLvl w:val="0"/>
              <w:rPr>
                <w:rFonts w:ascii="宋体" w:hAnsi="宋体"/>
                <w:szCs w:val="21"/>
              </w:rPr>
            </w:pPr>
            <w:r w:rsidRPr="005234E0">
              <w:rPr>
                <w:rFonts w:ascii="宋体" w:hAnsi="宋体" w:hint="eastAsia"/>
                <w:b/>
                <w:szCs w:val="21"/>
              </w:rPr>
              <w:t>总学时/周学时/</w:t>
            </w:r>
            <w:r>
              <w:rPr>
                <w:rFonts w:ascii="宋体" w:hAnsi="宋体" w:hint="eastAsia"/>
                <w:b/>
                <w:szCs w:val="21"/>
              </w:rPr>
              <w:t>学分54/3/3</w:t>
            </w:r>
          </w:p>
        </w:tc>
        <w:tc>
          <w:tcPr>
            <w:tcW w:w="4495" w:type="dxa"/>
          </w:tcPr>
          <w:p w:rsidR="00721865" w:rsidRPr="005234E0" w:rsidRDefault="00721865" w:rsidP="001E6BA6">
            <w:pPr>
              <w:tabs>
                <w:tab w:val="left" w:pos="1440"/>
              </w:tabs>
              <w:spacing w:line="360" w:lineRule="atLeast"/>
              <w:outlineLvl w:val="0"/>
              <w:rPr>
                <w:rFonts w:ascii="宋体" w:hAnsi="宋体"/>
                <w:szCs w:val="21"/>
              </w:rPr>
            </w:pPr>
            <w:r w:rsidRPr="005234E0">
              <w:rPr>
                <w:rFonts w:ascii="宋体" w:hAnsi="宋体" w:hint="eastAsia"/>
                <w:b/>
                <w:szCs w:val="21"/>
              </w:rPr>
              <w:t>其中实验（实训、讨论等）学时：</w:t>
            </w:r>
            <w:r>
              <w:rPr>
                <w:rFonts w:ascii="宋体" w:hAnsi="宋体" w:hint="eastAsia"/>
                <w:b/>
                <w:szCs w:val="21"/>
              </w:rPr>
              <w:t>6</w:t>
            </w:r>
          </w:p>
        </w:tc>
      </w:tr>
      <w:tr w:rsidR="00721865" w:rsidRPr="005234E0" w:rsidTr="00A91321">
        <w:trPr>
          <w:jc w:val="center"/>
        </w:trPr>
        <w:tc>
          <w:tcPr>
            <w:tcW w:w="4260" w:type="dxa"/>
          </w:tcPr>
          <w:p w:rsidR="00721865" w:rsidRPr="005234E0" w:rsidRDefault="00721865" w:rsidP="00281AA3">
            <w:pPr>
              <w:tabs>
                <w:tab w:val="left" w:pos="1440"/>
              </w:tabs>
              <w:spacing w:line="360" w:lineRule="atLeast"/>
              <w:outlineLvl w:val="0"/>
              <w:rPr>
                <w:rFonts w:ascii="宋体" w:hAnsi="宋体"/>
                <w:szCs w:val="21"/>
              </w:rPr>
            </w:pPr>
            <w:r w:rsidRPr="005234E0">
              <w:rPr>
                <w:rFonts w:ascii="宋体" w:hAnsi="宋体" w:hint="eastAsia"/>
                <w:b/>
                <w:szCs w:val="21"/>
              </w:rPr>
              <w:t>授课时间：</w:t>
            </w:r>
            <w:r w:rsidR="00E6686B">
              <w:rPr>
                <w:rFonts w:ascii="宋体" w:hAnsi="宋体" w:hint="eastAsia"/>
                <w:b/>
                <w:szCs w:val="21"/>
              </w:rPr>
              <w:t>2</w:t>
            </w:r>
            <w:r w:rsidR="00E6686B">
              <w:rPr>
                <w:rFonts w:ascii="宋体" w:hAnsi="宋体"/>
                <w:b/>
                <w:szCs w:val="21"/>
              </w:rPr>
              <w:t>016-2017</w:t>
            </w:r>
            <w:r w:rsidR="00E6686B">
              <w:rPr>
                <w:rFonts w:ascii="宋体" w:hAnsi="宋体" w:hint="eastAsia"/>
                <w:b/>
                <w:szCs w:val="21"/>
              </w:rPr>
              <w:t>年</w:t>
            </w:r>
            <w:r w:rsidR="00E6686B">
              <w:rPr>
                <w:rFonts w:ascii="宋体" w:hAnsi="宋体"/>
                <w:b/>
                <w:szCs w:val="21"/>
              </w:rPr>
              <w:t>第</w:t>
            </w:r>
            <w:r w:rsidR="00E6686B">
              <w:rPr>
                <w:rFonts w:ascii="宋体" w:hAnsi="宋体" w:hint="eastAsia"/>
                <w:b/>
                <w:szCs w:val="21"/>
              </w:rPr>
              <w:t xml:space="preserve">1学期  </w:t>
            </w:r>
            <w:bookmarkStart w:id="0" w:name="_GoBack"/>
            <w:bookmarkEnd w:id="0"/>
            <w:r>
              <w:rPr>
                <w:rFonts w:ascii="宋体" w:hAnsi="宋体" w:hint="eastAsia"/>
                <w:b/>
                <w:szCs w:val="21"/>
              </w:rPr>
              <w:t>1-18 周</w:t>
            </w:r>
            <w:r w:rsidR="00281AA3">
              <w:rPr>
                <w:rFonts w:ascii="宋体" w:hAnsi="宋体" w:hint="eastAsia"/>
                <w:b/>
                <w:szCs w:val="21"/>
              </w:rPr>
              <w:t>二3</w:t>
            </w:r>
            <w:r w:rsidR="00281AA3">
              <w:rPr>
                <w:rFonts w:ascii="宋体" w:hAnsi="宋体"/>
                <w:b/>
                <w:szCs w:val="21"/>
              </w:rPr>
              <w:t>-6</w:t>
            </w:r>
            <w:r w:rsidR="00281AA3">
              <w:rPr>
                <w:rFonts w:ascii="宋体" w:hAnsi="宋体" w:hint="eastAsia"/>
                <w:b/>
                <w:szCs w:val="21"/>
              </w:rPr>
              <w:t>节</w:t>
            </w:r>
            <w:r w:rsidR="00281AA3">
              <w:rPr>
                <w:rFonts w:ascii="宋体" w:hAnsi="宋体"/>
                <w:b/>
                <w:szCs w:val="21"/>
              </w:rPr>
              <w:t>，10-18</w:t>
            </w:r>
            <w:r>
              <w:rPr>
                <w:rFonts w:ascii="宋体" w:hAnsi="宋体" w:hint="eastAsia"/>
                <w:b/>
                <w:szCs w:val="21"/>
              </w:rPr>
              <w:t>周</w:t>
            </w:r>
            <w:r w:rsidR="00281AA3">
              <w:rPr>
                <w:rFonts w:ascii="宋体" w:hAnsi="宋体" w:hint="eastAsia"/>
                <w:b/>
                <w:szCs w:val="21"/>
              </w:rPr>
              <w:t>四</w:t>
            </w:r>
            <w:r w:rsidR="00F55634">
              <w:rPr>
                <w:rFonts w:ascii="宋体" w:hAnsi="宋体" w:hint="eastAsia"/>
                <w:b/>
                <w:szCs w:val="21"/>
              </w:rPr>
              <w:t xml:space="preserve"> </w:t>
            </w:r>
            <w:r>
              <w:rPr>
                <w:rFonts w:ascii="宋体" w:hAnsi="宋体" w:hint="eastAsia"/>
                <w:b/>
                <w:szCs w:val="21"/>
              </w:rPr>
              <w:t>1-4节</w:t>
            </w:r>
          </w:p>
        </w:tc>
        <w:tc>
          <w:tcPr>
            <w:tcW w:w="4495" w:type="dxa"/>
          </w:tcPr>
          <w:p w:rsidR="00721865" w:rsidRPr="005234E0" w:rsidRDefault="00721865" w:rsidP="00955F69">
            <w:pPr>
              <w:tabs>
                <w:tab w:val="left" w:pos="1440"/>
              </w:tabs>
              <w:spacing w:line="360" w:lineRule="atLeast"/>
              <w:outlineLvl w:val="0"/>
              <w:rPr>
                <w:rFonts w:ascii="宋体" w:hAnsi="宋体"/>
                <w:szCs w:val="21"/>
              </w:rPr>
            </w:pPr>
            <w:r w:rsidRPr="005234E0">
              <w:rPr>
                <w:rFonts w:ascii="宋体" w:hAnsi="宋体" w:hint="eastAsia"/>
                <w:b/>
                <w:szCs w:val="21"/>
              </w:rPr>
              <w:t>授课地点：</w:t>
            </w:r>
            <w:r>
              <w:rPr>
                <w:rFonts w:ascii="宋体" w:hAnsi="宋体" w:hint="eastAsia"/>
                <w:b/>
                <w:szCs w:val="21"/>
              </w:rPr>
              <w:t>莞城</w:t>
            </w:r>
            <w:r w:rsidR="00955F69">
              <w:rPr>
                <w:rFonts w:ascii="宋体" w:hAnsi="宋体"/>
                <w:b/>
                <w:szCs w:val="21"/>
              </w:rPr>
              <w:t>5207</w:t>
            </w:r>
            <w:r w:rsidR="00955F69">
              <w:rPr>
                <w:rFonts w:ascii="宋体" w:hAnsi="宋体" w:hint="eastAsia"/>
                <w:b/>
                <w:szCs w:val="21"/>
              </w:rPr>
              <w:t>，</w:t>
            </w:r>
            <w:r w:rsidR="00955F69">
              <w:rPr>
                <w:rFonts w:ascii="宋体" w:hAnsi="宋体"/>
                <w:b/>
                <w:szCs w:val="21"/>
              </w:rPr>
              <w:t>莞城</w:t>
            </w:r>
            <w:r w:rsidR="00955F69">
              <w:rPr>
                <w:rFonts w:ascii="宋体" w:hAnsi="宋体" w:hint="eastAsia"/>
                <w:b/>
                <w:szCs w:val="21"/>
              </w:rPr>
              <w:t>5303</w:t>
            </w:r>
          </w:p>
        </w:tc>
      </w:tr>
      <w:tr w:rsidR="00721865" w:rsidRPr="005234E0" w:rsidTr="00A91321">
        <w:trPr>
          <w:jc w:val="center"/>
        </w:trPr>
        <w:tc>
          <w:tcPr>
            <w:tcW w:w="4260" w:type="dxa"/>
          </w:tcPr>
          <w:p w:rsidR="00721865" w:rsidRPr="0015521C" w:rsidRDefault="00721865" w:rsidP="00B761A9">
            <w:pPr>
              <w:tabs>
                <w:tab w:val="left" w:pos="1440"/>
              </w:tabs>
              <w:spacing w:line="360" w:lineRule="atLeast"/>
              <w:outlineLvl w:val="0"/>
              <w:rPr>
                <w:rFonts w:ascii="宋体" w:hAnsi="宋体"/>
                <w:szCs w:val="21"/>
              </w:rPr>
            </w:pPr>
            <w:r w:rsidRPr="0015521C">
              <w:rPr>
                <w:rFonts w:ascii="宋体" w:hAnsi="宋体" w:hint="eastAsia"/>
                <w:b/>
                <w:szCs w:val="21"/>
              </w:rPr>
              <w:t>开课单位：</w:t>
            </w:r>
            <w:r w:rsidR="00B761A9">
              <w:rPr>
                <w:rFonts w:ascii="宋体" w:hAnsi="宋体" w:hint="eastAsia"/>
                <w:b/>
                <w:szCs w:val="21"/>
              </w:rPr>
              <w:t>经济与</w:t>
            </w:r>
            <w:r w:rsidR="00B761A9">
              <w:rPr>
                <w:rFonts w:ascii="宋体" w:hAnsi="宋体"/>
                <w:b/>
                <w:szCs w:val="21"/>
              </w:rPr>
              <w:t>管理学院</w:t>
            </w:r>
          </w:p>
        </w:tc>
        <w:tc>
          <w:tcPr>
            <w:tcW w:w="4495" w:type="dxa"/>
          </w:tcPr>
          <w:p w:rsidR="00721865" w:rsidRPr="0015521C" w:rsidRDefault="00721865" w:rsidP="00ED0A44">
            <w:pPr>
              <w:tabs>
                <w:tab w:val="left" w:pos="1440"/>
              </w:tabs>
              <w:spacing w:line="360" w:lineRule="atLeast"/>
              <w:outlineLvl w:val="0"/>
              <w:rPr>
                <w:rFonts w:ascii="宋体" w:hAnsi="宋体"/>
                <w:szCs w:val="21"/>
              </w:rPr>
            </w:pPr>
            <w:r w:rsidRPr="0015521C">
              <w:rPr>
                <w:rFonts w:ascii="宋体" w:hAnsi="宋体" w:hint="eastAsia"/>
                <w:b/>
                <w:szCs w:val="21"/>
              </w:rPr>
              <w:t>适用专业班级：201</w:t>
            </w:r>
            <w:r w:rsidR="00B761A9">
              <w:rPr>
                <w:rFonts w:ascii="宋体" w:hAnsi="宋体" w:hint="eastAsia"/>
                <w:b/>
                <w:szCs w:val="21"/>
              </w:rPr>
              <w:t>5</w:t>
            </w:r>
            <w:r w:rsidR="00ED0A44">
              <w:rPr>
                <w:rFonts w:ascii="宋体" w:hAnsi="宋体" w:hint="eastAsia"/>
                <w:b/>
                <w:szCs w:val="21"/>
              </w:rPr>
              <w:t>金融3,4,5,6</w:t>
            </w:r>
            <w:r w:rsidRPr="0015521C">
              <w:rPr>
                <w:rFonts w:ascii="宋体" w:hAnsi="宋体" w:hint="eastAsia"/>
                <w:b/>
                <w:szCs w:val="21"/>
              </w:rPr>
              <w:t>班</w:t>
            </w:r>
          </w:p>
        </w:tc>
      </w:tr>
      <w:tr w:rsidR="00721865" w:rsidRPr="005234E0" w:rsidTr="00A91321">
        <w:trPr>
          <w:jc w:val="center"/>
        </w:trPr>
        <w:tc>
          <w:tcPr>
            <w:tcW w:w="4260" w:type="dxa"/>
          </w:tcPr>
          <w:p w:rsidR="00721865" w:rsidRPr="005234E0" w:rsidRDefault="00721865" w:rsidP="00640490">
            <w:pPr>
              <w:tabs>
                <w:tab w:val="left" w:pos="1440"/>
              </w:tabs>
              <w:spacing w:line="360" w:lineRule="atLeast"/>
              <w:outlineLvl w:val="0"/>
              <w:rPr>
                <w:rFonts w:ascii="宋体" w:hAnsi="宋体"/>
                <w:szCs w:val="21"/>
              </w:rPr>
            </w:pPr>
            <w:r w:rsidRPr="005234E0">
              <w:rPr>
                <w:rFonts w:ascii="宋体" w:hAnsi="宋体" w:hint="eastAsia"/>
                <w:b/>
                <w:szCs w:val="21"/>
              </w:rPr>
              <w:t>任课（/助课）教师姓名：</w:t>
            </w:r>
            <w:r w:rsidR="00640490">
              <w:rPr>
                <w:rFonts w:ascii="宋体" w:hAnsi="宋体" w:hint="eastAsia"/>
                <w:b/>
                <w:szCs w:val="21"/>
              </w:rPr>
              <w:t>许桂</w:t>
            </w:r>
            <w:r w:rsidR="00640490">
              <w:rPr>
                <w:rFonts w:ascii="宋体" w:hAnsi="宋体"/>
                <w:b/>
                <w:szCs w:val="21"/>
              </w:rPr>
              <w:t>华</w:t>
            </w:r>
          </w:p>
        </w:tc>
        <w:tc>
          <w:tcPr>
            <w:tcW w:w="4495" w:type="dxa"/>
          </w:tcPr>
          <w:p w:rsidR="00721865" w:rsidRPr="005234E0" w:rsidRDefault="00721865" w:rsidP="00640490">
            <w:pPr>
              <w:tabs>
                <w:tab w:val="left" w:pos="1440"/>
              </w:tabs>
              <w:spacing w:line="360" w:lineRule="atLeast"/>
              <w:outlineLvl w:val="0"/>
              <w:rPr>
                <w:rFonts w:ascii="宋体" w:hAnsi="宋体"/>
                <w:szCs w:val="21"/>
              </w:rPr>
            </w:pPr>
            <w:r w:rsidRPr="005234E0">
              <w:rPr>
                <w:rFonts w:ascii="宋体" w:hAnsi="宋体" w:hint="eastAsia"/>
                <w:b/>
                <w:szCs w:val="21"/>
              </w:rPr>
              <w:t>职称：</w:t>
            </w:r>
            <w:r w:rsidR="00640490">
              <w:rPr>
                <w:rFonts w:ascii="宋体" w:hAnsi="宋体" w:hint="eastAsia"/>
                <w:b/>
                <w:szCs w:val="21"/>
              </w:rPr>
              <w:t>讲师</w:t>
            </w:r>
          </w:p>
        </w:tc>
      </w:tr>
      <w:tr w:rsidR="00721865" w:rsidRPr="005234E0" w:rsidTr="00A91321">
        <w:trPr>
          <w:jc w:val="center"/>
        </w:trPr>
        <w:tc>
          <w:tcPr>
            <w:tcW w:w="4260" w:type="dxa"/>
          </w:tcPr>
          <w:p w:rsidR="00721865" w:rsidRPr="005234E0" w:rsidRDefault="00721865" w:rsidP="00640490">
            <w:pPr>
              <w:tabs>
                <w:tab w:val="left" w:pos="1440"/>
              </w:tabs>
              <w:spacing w:line="360" w:lineRule="atLeast"/>
              <w:outlineLvl w:val="0"/>
              <w:rPr>
                <w:rFonts w:ascii="宋体" w:hAnsi="宋体"/>
                <w:szCs w:val="21"/>
              </w:rPr>
            </w:pPr>
            <w:r w:rsidRPr="005234E0">
              <w:rPr>
                <w:rFonts w:ascii="宋体" w:hAnsi="宋体" w:hint="eastAsia"/>
                <w:b/>
                <w:szCs w:val="21"/>
              </w:rPr>
              <w:t>联系电话：</w:t>
            </w:r>
            <w:r w:rsidR="00640490">
              <w:rPr>
                <w:rFonts w:ascii="宋体" w:hAnsi="宋体"/>
                <w:b/>
                <w:szCs w:val="21"/>
              </w:rPr>
              <w:t>13713366503</w:t>
            </w:r>
          </w:p>
        </w:tc>
        <w:tc>
          <w:tcPr>
            <w:tcW w:w="4495" w:type="dxa"/>
          </w:tcPr>
          <w:p w:rsidR="00721865" w:rsidRPr="005234E0" w:rsidRDefault="00721865" w:rsidP="00640490">
            <w:pPr>
              <w:tabs>
                <w:tab w:val="left" w:pos="1440"/>
              </w:tabs>
              <w:spacing w:line="360" w:lineRule="atLeast"/>
              <w:outlineLvl w:val="0"/>
              <w:rPr>
                <w:rFonts w:ascii="宋体" w:hAnsi="宋体"/>
                <w:szCs w:val="21"/>
              </w:rPr>
            </w:pPr>
            <w:r w:rsidRPr="005234E0">
              <w:rPr>
                <w:rFonts w:ascii="宋体" w:hAnsi="宋体" w:hint="eastAsia"/>
                <w:b/>
                <w:szCs w:val="21"/>
              </w:rPr>
              <w:t>Email:</w:t>
            </w:r>
            <w:r>
              <w:rPr>
                <w:rFonts w:ascii="宋体" w:hAnsi="宋体" w:hint="eastAsia"/>
                <w:b/>
                <w:szCs w:val="21"/>
              </w:rPr>
              <w:t xml:space="preserve"> </w:t>
            </w:r>
            <w:r w:rsidR="00640490">
              <w:rPr>
                <w:rFonts w:ascii="宋体" w:hAnsi="宋体"/>
                <w:b/>
                <w:szCs w:val="21"/>
              </w:rPr>
              <w:t>xuguihua125@163.com</w:t>
            </w:r>
          </w:p>
        </w:tc>
      </w:tr>
      <w:tr w:rsidR="00721865" w:rsidRPr="005234E0" w:rsidTr="00A91321">
        <w:trPr>
          <w:jc w:val="center"/>
        </w:trPr>
        <w:tc>
          <w:tcPr>
            <w:tcW w:w="8755" w:type="dxa"/>
            <w:gridSpan w:val="2"/>
          </w:tcPr>
          <w:p w:rsidR="00721865" w:rsidRPr="005234E0" w:rsidRDefault="00721865" w:rsidP="00175BB9">
            <w:pPr>
              <w:tabs>
                <w:tab w:val="left" w:pos="1440"/>
              </w:tabs>
              <w:spacing w:line="360" w:lineRule="atLeast"/>
              <w:outlineLvl w:val="0"/>
              <w:rPr>
                <w:rFonts w:ascii="宋体" w:hAnsi="宋体"/>
                <w:szCs w:val="21"/>
              </w:rPr>
            </w:pPr>
            <w:r w:rsidRPr="005234E0">
              <w:rPr>
                <w:rFonts w:ascii="宋体" w:hAnsi="宋体" w:hint="eastAsia"/>
                <w:b/>
                <w:szCs w:val="21"/>
              </w:rPr>
              <w:t>答疑时间、地点与方式：</w:t>
            </w:r>
            <w:r>
              <w:rPr>
                <w:rFonts w:ascii="宋体" w:hAnsi="宋体" w:hint="eastAsia"/>
                <w:b/>
                <w:szCs w:val="21"/>
              </w:rPr>
              <w:t>莞城</w:t>
            </w:r>
            <w:r w:rsidR="00175BB9">
              <w:rPr>
                <w:rFonts w:ascii="宋体" w:hAnsi="宋体"/>
                <w:b/>
                <w:szCs w:val="21"/>
              </w:rPr>
              <w:t>5207</w:t>
            </w:r>
            <w:r>
              <w:rPr>
                <w:rFonts w:ascii="宋体" w:hAnsi="宋体" w:hint="eastAsia"/>
                <w:b/>
                <w:szCs w:val="21"/>
              </w:rPr>
              <w:t>，</w:t>
            </w:r>
            <w:r w:rsidRPr="0055080F">
              <w:rPr>
                <w:rFonts w:ascii="宋体" w:hAnsi="宋体" w:hint="eastAsia"/>
                <w:b/>
                <w:szCs w:val="21"/>
              </w:rPr>
              <w:t>课间休息答疑、电子邮件答疑、</w:t>
            </w:r>
            <w:r w:rsidR="00640490">
              <w:rPr>
                <w:rFonts w:ascii="宋体" w:hAnsi="宋体" w:hint="eastAsia"/>
                <w:b/>
                <w:szCs w:val="21"/>
              </w:rPr>
              <w:t>微信群</w:t>
            </w:r>
            <w:r w:rsidR="00640490">
              <w:rPr>
                <w:rFonts w:ascii="宋体" w:hAnsi="宋体"/>
                <w:b/>
                <w:szCs w:val="21"/>
              </w:rPr>
              <w:t>答疑</w:t>
            </w:r>
            <w:r w:rsidRPr="0055080F">
              <w:rPr>
                <w:rFonts w:ascii="宋体" w:hAnsi="宋体" w:hint="eastAsia"/>
                <w:b/>
                <w:szCs w:val="21"/>
              </w:rPr>
              <w:t>、期中、期末统一答疑。</w:t>
            </w:r>
          </w:p>
        </w:tc>
      </w:tr>
    </w:tbl>
    <w:p w:rsidR="00721865" w:rsidRPr="006D3C93" w:rsidRDefault="00721865" w:rsidP="00721865">
      <w:pPr>
        <w:tabs>
          <w:tab w:val="left" w:pos="1440"/>
        </w:tabs>
        <w:spacing w:line="400" w:lineRule="exact"/>
        <w:ind w:left="1219" w:hanging="1219"/>
        <w:outlineLvl w:val="0"/>
        <w:rPr>
          <w:rFonts w:ascii="宋体" w:hAnsi="宋体"/>
          <w:b/>
          <w:szCs w:val="21"/>
        </w:rPr>
      </w:pPr>
      <w:bookmarkStart w:id="1" w:name="_Toc297541889"/>
    </w:p>
    <w:p w:rsidR="00721865" w:rsidRPr="00174F7F" w:rsidRDefault="00721865" w:rsidP="00721865">
      <w:pPr>
        <w:tabs>
          <w:tab w:val="left" w:pos="1440"/>
        </w:tabs>
        <w:spacing w:line="400" w:lineRule="exact"/>
        <w:ind w:left="1219" w:hanging="1219"/>
        <w:outlineLvl w:val="0"/>
        <w:rPr>
          <w:rFonts w:ascii="宋体" w:hAnsi="宋体"/>
          <w:b/>
          <w:color w:val="FF0000"/>
          <w:sz w:val="24"/>
        </w:rPr>
      </w:pPr>
      <w:r w:rsidRPr="00323A39">
        <w:rPr>
          <w:rFonts w:ascii="宋体" w:hAnsi="宋体" w:hint="eastAsia"/>
          <w:b/>
          <w:sz w:val="24"/>
        </w:rPr>
        <w:t>二、课程简介</w:t>
      </w:r>
      <w:bookmarkEnd w:id="1"/>
    </w:p>
    <w:p w:rsidR="00721865" w:rsidRPr="000C7097" w:rsidRDefault="00721865" w:rsidP="00721865">
      <w:pPr>
        <w:spacing w:line="400" w:lineRule="exact"/>
        <w:ind w:firstLineChars="200" w:firstLine="480"/>
        <w:jc w:val="left"/>
        <w:rPr>
          <w:rFonts w:ascii="宋体" w:hAnsi="宋体"/>
          <w:kern w:val="0"/>
          <w:sz w:val="24"/>
        </w:rPr>
      </w:pPr>
      <w:r>
        <w:rPr>
          <w:rFonts w:ascii="宋体" w:hAnsi="宋体" w:cs="宋体" w:hint="eastAsia"/>
          <w:kern w:val="0"/>
          <w:sz w:val="24"/>
        </w:rPr>
        <w:t>《货币银行学》是教育部确定的</w:t>
      </w:r>
      <w:r w:rsidR="00EC326C">
        <w:rPr>
          <w:rFonts w:ascii="宋体" w:hAnsi="宋体" w:cs="宋体" w:hint="eastAsia"/>
          <w:kern w:val="0"/>
          <w:sz w:val="24"/>
        </w:rPr>
        <w:t>新世纪</w:t>
      </w:r>
      <w:r>
        <w:rPr>
          <w:rFonts w:ascii="宋体" w:hAnsi="宋体" w:cs="宋体" w:hint="eastAsia"/>
          <w:kern w:val="0"/>
          <w:sz w:val="24"/>
        </w:rPr>
        <w:t>高等学校经济学、管理学各专业的核心课程，</w:t>
      </w:r>
      <w:r w:rsidR="00120BC9">
        <w:rPr>
          <w:rFonts w:ascii="宋体" w:hAnsi="宋体" w:hint="eastAsia"/>
          <w:sz w:val="24"/>
        </w:rPr>
        <w:t>是经济</w:t>
      </w:r>
      <w:r w:rsidR="00120BC9">
        <w:rPr>
          <w:rFonts w:ascii="宋体" w:hAnsi="宋体"/>
          <w:sz w:val="24"/>
        </w:rPr>
        <w:t>与金融、国际贸易等</w:t>
      </w:r>
      <w:r w:rsidR="00120BC9">
        <w:rPr>
          <w:rFonts w:ascii="宋体" w:hAnsi="宋体" w:hint="eastAsia"/>
          <w:sz w:val="24"/>
        </w:rPr>
        <w:t>专业的</w:t>
      </w:r>
      <w:r>
        <w:rPr>
          <w:rFonts w:ascii="宋体" w:hAnsi="宋体" w:hint="eastAsia"/>
          <w:sz w:val="24"/>
        </w:rPr>
        <w:t>基础必修课程。</w:t>
      </w:r>
      <w:r w:rsidR="00D9310A">
        <w:rPr>
          <w:rFonts w:ascii="宋体" w:hAnsi="宋体" w:cs="宋体" w:hint="eastAsia"/>
          <w:kern w:val="0"/>
          <w:sz w:val="24"/>
        </w:rPr>
        <w:t>货币银行</w:t>
      </w:r>
      <w:r w:rsidR="00D9310A">
        <w:rPr>
          <w:rFonts w:ascii="宋体" w:hAnsi="宋体" w:cs="宋体"/>
          <w:kern w:val="0"/>
          <w:sz w:val="24"/>
        </w:rPr>
        <w:t>学</w:t>
      </w:r>
      <w:r w:rsidR="00D9310A">
        <w:rPr>
          <w:rFonts w:ascii="宋体" w:hAnsi="宋体" w:cs="宋体" w:hint="eastAsia"/>
          <w:kern w:val="0"/>
          <w:sz w:val="24"/>
        </w:rPr>
        <w:t>以</w:t>
      </w:r>
      <w:r>
        <w:rPr>
          <w:rFonts w:ascii="宋体" w:hAnsi="宋体" w:cs="宋体" w:hint="eastAsia"/>
          <w:kern w:val="0"/>
          <w:sz w:val="24"/>
        </w:rPr>
        <w:t>西方经济学为基础，运用</w:t>
      </w:r>
      <w:r w:rsidR="00D9310A">
        <w:rPr>
          <w:rFonts w:ascii="宋体" w:hAnsi="宋体" w:cs="宋体" w:hint="eastAsia"/>
          <w:kern w:val="0"/>
          <w:sz w:val="24"/>
        </w:rPr>
        <w:t>历史演化</w:t>
      </w:r>
      <w:r w:rsidR="00D9310A">
        <w:rPr>
          <w:rFonts w:ascii="宋体" w:hAnsi="宋体" w:cs="宋体"/>
          <w:kern w:val="0"/>
          <w:sz w:val="24"/>
        </w:rPr>
        <w:t>、归纳演绎、</w:t>
      </w:r>
      <w:r w:rsidR="00D9310A">
        <w:rPr>
          <w:rFonts w:ascii="宋体" w:hAnsi="宋体" w:cs="宋体" w:hint="eastAsia"/>
          <w:kern w:val="0"/>
          <w:sz w:val="24"/>
        </w:rPr>
        <w:t>数理</w:t>
      </w:r>
      <w:r w:rsidR="00D9310A">
        <w:rPr>
          <w:rFonts w:ascii="宋体" w:hAnsi="宋体" w:cs="宋体"/>
          <w:kern w:val="0"/>
          <w:sz w:val="24"/>
        </w:rPr>
        <w:t>与实证等方法</w:t>
      </w:r>
      <w:r w:rsidR="00ED7B8B">
        <w:rPr>
          <w:rFonts w:ascii="宋体" w:hAnsi="宋体" w:cs="宋体" w:hint="eastAsia"/>
          <w:kern w:val="0"/>
          <w:sz w:val="24"/>
        </w:rPr>
        <w:t>，研究有关货币</w:t>
      </w:r>
      <w:r>
        <w:rPr>
          <w:rFonts w:ascii="宋体" w:hAnsi="宋体" w:cs="宋体" w:hint="eastAsia"/>
          <w:kern w:val="0"/>
          <w:sz w:val="24"/>
        </w:rPr>
        <w:t>、利率、</w:t>
      </w:r>
      <w:r w:rsidR="00ED7B8B">
        <w:rPr>
          <w:rFonts w:ascii="宋体" w:hAnsi="宋体" w:cs="宋体" w:hint="eastAsia"/>
          <w:kern w:val="0"/>
          <w:sz w:val="24"/>
        </w:rPr>
        <w:t>商业银行</w:t>
      </w:r>
      <w:r w:rsidR="00ED7B8B">
        <w:rPr>
          <w:rFonts w:ascii="宋体" w:hAnsi="宋体" w:cs="宋体"/>
          <w:kern w:val="0"/>
          <w:sz w:val="24"/>
        </w:rPr>
        <w:t>、中央银行</w:t>
      </w:r>
      <w:r>
        <w:rPr>
          <w:rFonts w:ascii="宋体" w:hAnsi="宋体" w:cs="宋体" w:hint="eastAsia"/>
          <w:kern w:val="0"/>
          <w:sz w:val="24"/>
        </w:rPr>
        <w:t>、金融市场、</w:t>
      </w:r>
      <w:r w:rsidR="00ED7B8B">
        <w:rPr>
          <w:rFonts w:ascii="宋体" w:hAnsi="宋体" w:cs="宋体" w:hint="eastAsia"/>
          <w:kern w:val="0"/>
          <w:sz w:val="24"/>
        </w:rPr>
        <w:t>货币需求</w:t>
      </w:r>
      <w:r w:rsidR="00ED7B8B">
        <w:rPr>
          <w:rFonts w:ascii="宋体" w:hAnsi="宋体" w:cs="宋体"/>
          <w:kern w:val="0"/>
          <w:sz w:val="24"/>
        </w:rPr>
        <w:t>与供给、货币政策、通货膨胀、金融与经济发展等</w:t>
      </w:r>
      <w:r w:rsidR="00ED7B8B">
        <w:rPr>
          <w:rFonts w:ascii="宋体" w:hAnsi="宋体" w:cs="宋体" w:hint="eastAsia"/>
          <w:kern w:val="0"/>
          <w:sz w:val="24"/>
        </w:rPr>
        <w:t>内在</w:t>
      </w:r>
      <w:r>
        <w:rPr>
          <w:rFonts w:ascii="宋体" w:hAnsi="宋体" w:cs="宋体" w:hint="eastAsia"/>
          <w:kern w:val="0"/>
          <w:sz w:val="24"/>
        </w:rPr>
        <w:t>变化规律。同时介绍了</w:t>
      </w:r>
      <w:r w:rsidR="008809F0">
        <w:rPr>
          <w:rFonts w:ascii="宋体" w:hAnsi="宋体" w:cs="宋体" w:hint="eastAsia"/>
          <w:kern w:val="0"/>
          <w:sz w:val="24"/>
        </w:rPr>
        <w:t>中、</w:t>
      </w:r>
      <w:r w:rsidR="008809F0">
        <w:rPr>
          <w:rFonts w:ascii="宋体" w:hAnsi="宋体" w:cs="宋体"/>
          <w:kern w:val="0"/>
          <w:sz w:val="24"/>
        </w:rPr>
        <w:t>西方</w:t>
      </w:r>
      <w:r w:rsidR="008809F0">
        <w:rPr>
          <w:rFonts w:ascii="宋体" w:hAnsi="宋体" w:cs="宋体" w:hint="eastAsia"/>
          <w:kern w:val="0"/>
          <w:sz w:val="24"/>
        </w:rPr>
        <w:t>金融</w:t>
      </w:r>
      <w:r w:rsidR="008809F0">
        <w:rPr>
          <w:rFonts w:ascii="宋体" w:hAnsi="宋体" w:cs="宋体"/>
          <w:kern w:val="0"/>
          <w:sz w:val="24"/>
        </w:rPr>
        <w:t>制度的变迁</w:t>
      </w:r>
      <w:r>
        <w:rPr>
          <w:rFonts w:ascii="宋体" w:hAnsi="宋体" w:cs="宋体" w:hint="eastAsia"/>
          <w:kern w:val="0"/>
          <w:sz w:val="24"/>
        </w:rPr>
        <w:t>，</w:t>
      </w:r>
      <w:r w:rsidR="008809F0">
        <w:rPr>
          <w:rFonts w:ascii="宋体" w:hAnsi="宋体" w:cs="宋体" w:hint="eastAsia"/>
          <w:kern w:val="0"/>
          <w:sz w:val="24"/>
        </w:rPr>
        <w:t>金融</w:t>
      </w:r>
      <w:r w:rsidR="008809F0">
        <w:rPr>
          <w:rFonts w:ascii="宋体" w:hAnsi="宋体" w:cs="宋体"/>
          <w:kern w:val="0"/>
          <w:sz w:val="24"/>
        </w:rPr>
        <w:t>创新等内容，</w:t>
      </w:r>
      <w:r>
        <w:rPr>
          <w:rFonts w:ascii="宋体" w:hAnsi="宋体" w:cs="宋体" w:hint="eastAsia"/>
          <w:kern w:val="0"/>
          <w:sz w:val="24"/>
        </w:rPr>
        <w:t>涉及范畴多。</w:t>
      </w:r>
    </w:p>
    <w:p w:rsidR="00721865" w:rsidRPr="00323A39" w:rsidRDefault="00721865" w:rsidP="00721865">
      <w:pPr>
        <w:spacing w:line="400" w:lineRule="exact"/>
        <w:ind w:firstLineChars="200" w:firstLine="420"/>
        <w:jc w:val="left"/>
        <w:rPr>
          <w:rFonts w:ascii="宋体" w:hAnsi="宋体"/>
          <w:kern w:val="0"/>
          <w:szCs w:val="21"/>
        </w:rPr>
      </w:pPr>
    </w:p>
    <w:p w:rsidR="00721865" w:rsidRPr="00323A39" w:rsidRDefault="00721865" w:rsidP="00721865">
      <w:pPr>
        <w:spacing w:line="400" w:lineRule="exact"/>
        <w:outlineLvl w:val="0"/>
        <w:rPr>
          <w:rFonts w:ascii="宋体" w:hAnsi="宋体"/>
          <w:b/>
          <w:sz w:val="24"/>
        </w:rPr>
      </w:pPr>
      <w:r w:rsidRPr="00323A39">
        <w:rPr>
          <w:rFonts w:ascii="宋体" w:hAnsi="宋体" w:hint="eastAsia"/>
          <w:b/>
          <w:sz w:val="24"/>
        </w:rPr>
        <w:t>三、课程目标</w:t>
      </w:r>
    </w:p>
    <w:p w:rsidR="008E621F" w:rsidRPr="008E621F" w:rsidRDefault="008E621F" w:rsidP="008E621F">
      <w:pPr>
        <w:spacing w:line="400" w:lineRule="exact"/>
        <w:ind w:firstLineChars="150" w:firstLine="360"/>
        <w:outlineLvl w:val="0"/>
        <w:rPr>
          <w:rFonts w:ascii="宋体" w:hAnsi="宋体" w:cs="Tahoma"/>
          <w:sz w:val="24"/>
        </w:rPr>
      </w:pPr>
      <w:r w:rsidRPr="008E621F">
        <w:rPr>
          <w:rFonts w:ascii="宋体" w:hAnsi="宋体" w:cs="Tahoma" w:hint="eastAsia"/>
          <w:sz w:val="24"/>
        </w:rPr>
        <w:t>《货币银行学》主要研究对象是货币和货币制度、利率和利息、银行及其他金融机构、金融市场及其工具、货币金融理论等。通过学习使学生掌握金融学的基本概念、基本知识和基本理论，了解货币、货币运行和货币调控的基本规律，能够对现实经济中的金融现象、问题以及宏观金融政策及其效果做出理性思考与分析。具体</w:t>
      </w:r>
      <w:r>
        <w:rPr>
          <w:rFonts w:ascii="宋体" w:hAnsi="宋体" w:cs="Tahoma" w:hint="eastAsia"/>
          <w:sz w:val="24"/>
        </w:rPr>
        <w:t>目标</w:t>
      </w:r>
      <w:r w:rsidRPr="008E621F">
        <w:rPr>
          <w:rFonts w:ascii="宋体" w:hAnsi="宋体" w:cs="Tahoma" w:hint="eastAsia"/>
          <w:sz w:val="24"/>
        </w:rPr>
        <w:t>如下：</w:t>
      </w:r>
    </w:p>
    <w:p w:rsidR="008E621F" w:rsidRPr="008E621F" w:rsidRDefault="008E621F" w:rsidP="008E621F">
      <w:pPr>
        <w:spacing w:line="400" w:lineRule="exact"/>
        <w:ind w:firstLineChars="150" w:firstLine="360"/>
        <w:outlineLvl w:val="0"/>
        <w:rPr>
          <w:rFonts w:ascii="宋体" w:hAnsi="宋体" w:cs="Tahoma"/>
          <w:sz w:val="24"/>
        </w:rPr>
      </w:pPr>
      <w:r w:rsidRPr="008E621F">
        <w:rPr>
          <w:rFonts w:ascii="宋体" w:hAnsi="宋体" w:cs="Tahoma" w:hint="eastAsia"/>
          <w:sz w:val="24"/>
        </w:rPr>
        <w:t>1.熟练掌握金融学的基本概念、基本知识和基本理论，并了解与此相关的前沿问题；在此基础上，对我国金融领域的基本现状及相关问题有初步的了解；</w:t>
      </w:r>
    </w:p>
    <w:p w:rsidR="008E621F" w:rsidRPr="008E621F" w:rsidRDefault="008E621F" w:rsidP="008E621F">
      <w:pPr>
        <w:spacing w:line="400" w:lineRule="exact"/>
        <w:ind w:firstLineChars="150" w:firstLine="360"/>
        <w:outlineLvl w:val="0"/>
        <w:rPr>
          <w:rFonts w:ascii="宋体" w:hAnsi="宋体" w:cs="Tahoma"/>
          <w:sz w:val="24"/>
        </w:rPr>
      </w:pPr>
      <w:r w:rsidRPr="008E621F">
        <w:rPr>
          <w:rFonts w:ascii="宋体" w:hAnsi="宋体" w:cs="Tahoma" w:hint="eastAsia"/>
          <w:sz w:val="24"/>
        </w:rPr>
        <w:t xml:space="preserve">2.会运用金融学的基本知识和基本理论对现实问题做出有一定深度的分析； </w:t>
      </w:r>
    </w:p>
    <w:p w:rsidR="008E621F" w:rsidRPr="008E621F" w:rsidRDefault="008E621F" w:rsidP="008E621F">
      <w:pPr>
        <w:spacing w:line="400" w:lineRule="exact"/>
        <w:ind w:firstLineChars="150" w:firstLine="360"/>
        <w:outlineLvl w:val="0"/>
        <w:rPr>
          <w:rFonts w:ascii="宋体" w:hAnsi="宋体" w:cs="Tahoma"/>
          <w:sz w:val="24"/>
        </w:rPr>
      </w:pPr>
      <w:r w:rsidRPr="008E621F">
        <w:rPr>
          <w:rFonts w:ascii="宋体" w:hAnsi="宋体" w:cs="Tahoma" w:hint="eastAsia"/>
          <w:sz w:val="24"/>
        </w:rPr>
        <w:t>3.对经济主体在相应的宏观金融政策环境下可能采取的经济行为做出判断；</w:t>
      </w:r>
    </w:p>
    <w:p w:rsidR="008E621F" w:rsidRPr="008E621F" w:rsidRDefault="008E621F" w:rsidP="008E621F">
      <w:pPr>
        <w:spacing w:line="400" w:lineRule="exact"/>
        <w:ind w:firstLineChars="150" w:firstLine="360"/>
        <w:outlineLvl w:val="0"/>
        <w:rPr>
          <w:rFonts w:ascii="宋体" w:hAnsi="宋体" w:cs="Tahoma"/>
          <w:sz w:val="24"/>
        </w:rPr>
      </w:pPr>
      <w:r w:rsidRPr="008E621F">
        <w:rPr>
          <w:rFonts w:ascii="宋体" w:hAnsi="宋体" w:cs="Tahoma" w:hint="eastAsia"/>
          <w:sz w:val="24"/>
        </w:rPr>
        <w:t>4.通过学习货币供求机制与原理，学会宏观金融分析方法并对实际问题做出相应的解释。</w:t>
      </w:r>
    </w:p>
    <w:p w:rsidR="00721865" w:rsidRPr="00323A39" w:rsidRDefault="00721865" w:rsidP="00721865">
      <w:pPr>
        <w:spacing w:line="400" w:lineRule="exact"/>
        <w:outlineLvl w:val="0"/>
        <w:rPr>
          <w:rFonts w:ascii="宋体" w:hAnsi="宋体"/>
          <w:b/>
          <w:sz w:val="24"/>
        </w:rPr>
      </w:pPr>
      <w:r w:rsidRPr="00323A39">
        <w:rPr>
          <w:rFonts w:ascii="宋体" w:hAnsi="宋体" w:hint="eastAsia"/>
          <w:b/>
          <w:sz w:val="24"/>
        </w:rPr>
        <w:t>四、与前后课程的联系</w:t>
      </w:r>
    </w:p>
    <w:p w:rsidR="00721865" w:rsidRPr="00323A39" w:rsidRDefault="00721865" w:rsidP="00721865">
      <w:pPr>
        <w:spacing w:line="400" w:lineRule="exact"/>
        <w:ind w:firstLineChars="200" w:firstLine="480"/>
        <w:rPr>
          <w:rFonts w:ascii="宋体" w:hAnsi="宋体"/>
          <w:sz w:val="24"/>
        </w:rPr>
      </w:pPr>
      <w:r w:rsidRPr="00323A39">
        <w:rPr>
          <w:rFonts w:ascii="宋体" w:hAnsi="宋体" w:hint="eastAsia"/>
          <w:sz w:val="24"/>
        </w:rPr>
        <w:t>本课程是经济类专业设置的专限选课程，通常以《</w:t>
      </w:r>
      <w:r w:rsidR="001406FF">
        <w:rPr>
          <w:rFonts w:ascii="宋体" w:hAnsi="宋体" w:hint="eastAsia"/>
          <w:sz w:val="24"/>
        </w:rPr>
        <w:t>微观经济</w:t>
      </w:r>
      <w:r w:rsidR="001406FF">
        <w:rPr>
          <w:rFonts w:ascii="宋体" w:hAnsi="宋体"/>
          <w:sz w:val="24"/>
        </w:rPr>
        <w:t>学</w:t>
      </w:r>
      <w:r w:rsidRPr="00323A39">
        <w:rPr>
          <w:rFonts w:ascii="宋体" w:hAnsi="宋体" w:hint="eastAsia"/>
          <w:sz w:val="24"/>
        </w:rPr>
        <w:t>》</w:t>
      </w:r>
      <w:r>
        <w:rPr>
          <w:rFonts w:ascii="宋体" w:hAnsi="宋体" w:hint="eastAsia"/>
          <w:sz w:val="24"/>
        </w:rPr>
        <w:t>和</w:t>
      </w:r>
      <w:r w:rsidRPr="00323A39">
        <w:rPr>
          <w:rFonts w:ascii="宋体" w:hAnsi="宋体" w:hint="eastAsia"/>
          <w:sz w:val="24"/>
        </w:rPr>
        <w:t>《</w:t>
      </w:r>
      <w:r w:rsidR="001406FF">
        <w:rPr>
          <w:rFonts w:ascii="宋体" w:hAnsi="宋体" w:hint="eastAsia"/>
          <w:sz w:val="24"/>
        </w:rPr>
        <w:t>宏观经</w:t>
      </w:r>
      <w:r w:rsidR="001406FF">
        <w:rPr>
          <w:rFonts w:ascii="宋体" w:hAnsi="宋体" w:hint="eastAsia"/>
          <w:sz w:val="24"/>
        </w:rPr>
        <w:lastRenderedPageBreak/>
        <w:t>济</w:t>
      </w:r>
      <w:r w:rsidR="001406FF">
        <w:rPr>
          <w:rFonts w:ascii="宋体" w:hAnsi="宋体"/>
          <w:sz w:val="24"/>
        </w:rPr>
        <w:t>学</w:t>
      </w:r>
      <w:r w:rsidRPr="00323A39">
        <w:rPr>
          <w:rFonts w:ascii="宋体" w:hAnsi="宋体" w:hint="eastAsia"/>
          <w:sz w:val="24"/>
        </w:rPr>
        <w:t>》为先导课程，为后续开设《国际金融》、《财政学》、</w:t>
      </w:r>
      <w:r w:rsidR="00B97F19">
        <w:rPr>
          <w:rFonts w:ascii="宋体" w:hAnsi="宋体" w:hint="eastAsia"/>
          <w:sz w:val="24"/>
        </w:rPr>
        <w:t>《</w:t>
      </w:r>
      <w:r w:rsidR="00B97F19">
        <w:rPr>
          <w:rFonts w:ascii="宋体" w:hAnsi="宋体"/>
          <w:sz w:val="24"/>
        </w:rPr>
        <w:t>证券投资学》、《商业银行学》、</w:t>
      </w:r>
      <w:r w:rsidRPr="00323A39">
        <w:rPr>
          <w:rFonts w:ascii="宋体" w:hAnsi="宋体" w:hint="eastAsia"/>
          <w:sz w:val="24"/>
        </w:rPr>
        <w:t>《</w:t>
      </w:r>
      <w:r w:rsidR="00B97F19">
        <w:rPr>
          <w:rFonts w:ascii="宋体" w:hAnsi="宋体" w:hint="eastAsia"/>
          <w:sz w:val="24"/>
        </w:rPr>
        <w:t>国际贸易</w:t>
      </w:r>
      <w:r w:rsidRPr="00323A39">
        <w:rPr>
          <w:rFonts w:ascii="宋体" w:hAnsi="宋体" w:hint="eastAsia"/>
          <w:sz w:val="24"/>
        </w:rPr>
        <w:t>》以及</w:t>
      </w:r>
      <w:r w:rsidR="00B97F19">
        <w:rPr>
          <w:rFonts w:ascii="宋体" w:hAnsi="宋体" w:hint="eastAsia"/>
          <w:sz w:val="24"/>
        </w:rPr>
        <w:t>经济</w:t>
      </w:r>
      <w:r w:rsidR="00B97F19">
        <w:rPr>
          <w:rFonts w:ascii="宋体" w:hAnsi="宋体"/>
          <w:sz w:val="24"/>
        </w:rPr>
        <w:t>与金融、</w:t>
      </w:r>
      <w:r w:rsidRPr="00323A39">
        <w:rPr>
          <w:rFonts w:ascii="宋体" w:hAnsi="宋体" w:hint="eastAsia"/>
          <w:sz w:val="24"/>
        </w:rPr>
        <w:t>国际经济贸易</w:t>
      </w:r>
      <w:r w:rsidR="00B97F19">
        <w:rPr>
          <w:rFonts w:ascii="宋体" w:hAnsi="宋体" w:hint="eastAsia"/>
          <w:sz w:val="24"/>
        </w:rPr>
        <w:t>等</w:t>
      </w:r>
      <w:r w:rsidRPr="00323A39">
        <w:rPr>
          <w:rFonts w:ascii="宋体" w:hAnsi="宋体" w:hint="eastAsia"/>
          <w:sz w:val="24"/>
        </w:rPr>
        <w:t>专业的相关课程打下</w:t>
      </w:r>
      <w:r w:rsidR="00B97F19">
        <w:rPr>
          <w:rFonts w:ascii="宋体" w:hAnsi="宋体" w:hint="eastAsia"/>
          <w:sz w:val="24"/>
        </w:rPr>
        <w:t>坚实</w:t>
      </w:r>
      <w:r w:rsidRPr="00323A39">
        <w:rPr>
          <w:rFonts w:ascii="宋体" w:hAnsi="宋体" w:hint="eastAsia"/>
          <w:sz w:val="24"/>
        </w:rPr>
        <w:t>基础。</w:t>
      </w:r>
    </w:p>
    <w:p w:rsidR="00721865" w:rsidRPr="00323A39" w:rsidRDefault="00721865" w:rsidP="00721865">
      <w:pPr>
        <w:snapToGrid w:val="0"/>
        <w:spacing w:line="400" w:lineRule="exact"/>
        <w:outlineLvl w:val="0"/>
        <w:rPr>
          <w:rFonts w:ascii="宋体" w:hAnsi="宋体"/>
          <w:spacing w:val="-3"/>
          <w:sz w:val="24"/>
          <w:lang w:val="en-GB"/>
        </w:rPr>
      </w:pPr>
    </w:p>
    <w:p w:rsidR="00721865" w:rsidRPr="000C7097" w:rsidRDefault="00721865" w:rsidP="00721865">
      <w:pPr>
        <w:snapToGrid w:val="0"/>
        <w:spacing w:line="400" w:lineRule="exact"/>
        <w:outlineLvl w:val="0"/>
        <w:rPr>
          <w:rFonts w:ascii="宋体" w:hAnsi="宋体"/>
          <w:b/>
          <w:spacing w:val="-3"/>
          <w:sz w:val="24"/>
          <w:lang w:val="en-GB"/>
        </w:rPr>
      </w:pPr>
      <w:r w:rsidRPr="000C7097">
        <w:rPr>
          <w:rFonts w:ascii="宋体" w:hAnsi="宋体" w:hint="eastAsia"/>
          <w:b/>
          <w:spacing w:val="-3"/>
          <w:sz w:val="24"/>
          <w:lang w:val="en-GB"/>
        </w:rPr>
        <w:t>五、教材选用与参考书</w:t>
      </w:r>
    </w:p>
    <w:p w:rsidR="00721865" w:rsidRPr="00471D9A" w:rsidRDefault="00721865" w:rsidP="00721865">
      <w:pPr>
        <w:snapToGrid w:val="0"/>
        <w:spacing w:line="400" w:lineRule="exact"/>
        <w:rPr>
          <w:rFonts w:ascii="宋体" w:hAnsi="宋体" w:cs="宋体"/>
          <w:b/>
          <w:bCs/>
          <w:sz w:val="24"/>
        </w:rPr>
      </w:pPr>
      <w:r w:rsidRPr="00471D9A">
        <w:rPr>
          <w:rFonts w:ascii="宋体" w:hAnsi="宋体" w:cs="宋体" w:hint="eastAsia"/>
          <w:b/>
          <w:bCs/>
          <w:sz w:val="24"/>
        </w:rPr>
        <w:t>1</w:t>
      </w:r>
      <w:r w:rsidR="00471D9A">
        <w:rPr>
          <w:rFonts w:ascii="宋体" w:hAnsi="宋体" w:cs="宋体" w:hint="eastAsia"/>
          <w:b/>
          <w:bCs/>
          <w:sz w:val="24"/>
        </w:rPr>
        <w:t>．</w:t>
      </w:r>
      <w:r w:rsidRPr="00471D9A">
        <w:rPr>
          <w:rFonts w:ascii="宋体" w:hAnsi="宋体" w:cs="宋体" w:hint="eastAsia"/>
          <w:b/>
          <w:bCs/>
          <w:sz w:val="24"/>
        </w:rPr>
        <w:t>选用教材：</w:t>
      </w:r>
    </w:p>
    <w:p w:rsidR="00721865" w:rsidRPr="006F1091" w:rsidRDefault="00721865" w:rsidP="00721865">
      <w:pPr>
        <w:snapToGrid w:val="0"/>
        <w:spacing w:line="400" w:lineRule="exact"/>
        <w:ind w:firstLineChars="224" w:firstLine="538"/>
        <w:rPr>
          <w:rFonts w:ascii="宋体" w:hAnsi="宋体" w:cs="宋体"/>
          <w:bCs/>
          <w:sz w:val="24"/>
        </w:rPr>
      </w:pPr>
      <w:r w:rsidRPr="006F1091">
        <w:rPr>
          <w:rFonts w:ascii="宋体" w:hAnsi="宋体" w:cs="宋体" w:hint="eastAsia"/>
          <w:bCs/>
          <w:sz w:val="24"/>
        </w:rPr>
        <w:t>《</w:t>
      </w:r>
      <w:r>
        <w:rPr>
          <w:rFonts w:ascii="宋体" w:hAnsi="宋体" w:hint="eastAsia"/>
          <w:bCs/>
          <w:sz w:val="24"/>
        </w:rPr>
        <w:t>货币银行学</w:t>
      </w:r>
      <w:r w:rsidRPr="006F1091">
        <w:rPr>
          <w:rFonts w:ascii="宋体" w:hAnsi="宋体" w:cs="宋体" w:hint="eastAsia"/>
          <w:bCs/>
          <w:sz w:val="24"/>
        </w:rPr>
        <w:t>》，</w:t>
      </w:r>
      <w:r>
        <w:rPr>
          <w:rFonts w:ascii="宋体" w:hAnsi="宋体" w:cs="宋体" w:hint="eastAsia"/>
          <w:bCs/>
          <w:sz w:val="24"/>
        </w:rPr>
        <w:t xml:space="preserve">易纲 吴有昌 </w:t>
      </w:r>
      <w:r w:rsidRPr="006F1091">
        <w:rPr>
          <w:rFonts w:ascii="宋体" w:hAnsi="宋体" w:cs="宋体" w:hint="eastAsia"/>
          <w:bCs/>
          <w:sz w:val="24"/>
        </w:rPr>
        <w:t>主编，</w:t>
      </w:r>
      <w:r>
        <w:rPr>
          <w:rFonts w:ascii="宋体" w:hAnsi="宋体" w:cs="宋体" w:hint="eastAsia"/>
          <w:bCs/>
          <w:sz w:val="24"/>
        </w:rPr>
        <w:t>格致</w:t>
      </w:r>
      <w:r w:rsidRPr="006F1091">
        <w:rPr>
          <w:rFonts w:ascii="宋体" w:hAnsi="宋体" w:cs="宋体" w:hint="eastAsia"/>
          <w:bCs/>
          <w:sz w:val="24"/>
        </w:rPr>
        <w:t>出版社,20</w:t>
      </w:r>
      <w:r>
        <w:rPr>
          <w:rFonts w:ascii="宋体" w:hAnsi="宋体" w:cs="宋体" w:hint="eastAsia"/>
          <w:bCs/>
          <w:sz w:val="24"/>
        </w:rPr>
        <w:t>14</w:t>
      </w:r>
    </w:p>
    <w:p w:rsidR="00721865" w:rsidRPr="00471D9A" w:rsidRDefault="00471D9A" w:rsidP="00471D9A">
      <w:pPr>
        <w:spacing w:line="400" w:lineRule="exact"/>
        <w:rPr>
          <w:rFonts w:ascii="宋体" w:hAnsi="宋体"/>
          <w:b/>
          <w:sz w:val="24"/>
        </w:rPr>
      </w:pPr>
      <w:r>
        <w:rPr>
          <w:rFonts w:ascii="宋体" w:hAnsi="宋体" w:hint="eastAsia"/>
          <w:b/>
          <w:sz w:val="24"/>
        </w:rPr>
        <w:t>2.</w:t>
      </w:r>
      <w:r>
        <w:rPr>
          <w:rFonts w:ascii="宋体" w:hAnsi="宋体"/>
          <w:b/>
          <w:sz w:val="24"/>
        </w:rPr>
        <w:t xml:space="preserve"> </w:t>
      </w:r>
      <w:r w:rsidR="00721865" w:rsidRPr="00471D9A">
        <w:rPr>
          <w:rFonts w:ascii="宋体" w:hAnsi="宋体" w:hint="eastAsia"/>
          <w:b/>
          <w:sz w:val="24"/>
        </w:rPr>
        <w:t>推荐参考书：</w:t>
      </w:r>
      <w:bookmarkStart w:id="2" w:name="_Toc297541890"/>
    </w:p>
    <w:p w:rsidR="00721865" w:rsidRPr="006F1091" w:rsidRDefault="00721865" w:rsidP="00721865">
      <w:pPr>
        <w:widowControl/>
        <w:spacing w:line="270" w:lineRule="atLeast"/>
        <w:jc w:val="left"/>
        <w:textAlignment w:val="center"/>
        <w:rPr>
          <w:rFonts w:ascii="宋体" w:hAnsi="宋体" w:cs="宋体"/>
          <w:kern w:val="0"/>
          <w:sz w:val="24"/>
        </w:rPr>
      </w:pPr>
      <w:r w:rsidRPr="006F1091">
        <w:rPr>
          <w:rFonts w:ascii="宋体" w:hAnsi="宋体" w:cs="宋体" w:hint="eastAsia"/>
          <w:kern w:val="0"/>
          <w:sz w:val="24"/>
        </w:rPr>
        <w:t xml:space="preserve">    《</w:t>
      </w:r>
      <w:r>
        <w:rPr>
          <w:rFonts w:ascii="宋体" w:hAnsi="宋体" w:cs="宋体" w:hint="eastAsia"/>
          <w:kern w:val="0"/>
          <w:sz w:val="24"/>
        </w:rPr>
        <w:t xml:space="preserve"> 金融学 </w:t>
      </w:r>
      <w:r w:rsidRPr="006F1091">
        <w:rPr>
          <w:rFonts w:ascii="宋体" w:hAnsi="宋体" w:cs="宋体" w:hint="eastAsia"/>
          <w:kern w:val="0"/>
          <w:sz w:val="24"/>
        </w:rPr>
        <w:t>》</w:t>
      </w:r>
      <w:r>
        <w:rPr>
          <w:rFonts w:ascii="宋体" w:hAnsi="宋体" w:cs="宋体" w:hint="eastAsia"/>
          <w:kern w:val="0"/>
          <w:sz w:val="24"/>
        </w:rPr>
        <w:t>第三版 【货币银行学】第五版 黄达 ，中国人民大学出版社</w:t>
      </w:r>
      <w:r w:rsidRPr="006F1091">
        <w:rPr>
          <w:rFonts w:ascii="宋体" w:hAnsi="宋体" w:cs="宋体" w:hint="eastAsia"/>
          <w:kern w:val="0"/>
          <w:sz w:val="24"/>
        </w:rPr>
        <w:t>.201</w:t>
      </w:r>
      <w:r>
        <w:rPr>
          <w:rFonts w:ascii="宋体" w:hAnsi="宋体" w:cs="宋体" w:hint="eastAsia"/>
          <w:kern w:val="0"/>
          <w:sz w:val="24"/>
        </w:rPr>
        <w:t>3</w:t>
      </w:r>
      <w:r w:rsidRPr="006F1091">
        <w:rPr>
          <w:rFonts w:ascii="宋体" w:hAnsi="宋体" w:cs="宋体" w:hint="eastAsia"/>
          <w:kern w:val="0"/>
          <w:sz w:val="24"/>
        </w:rPr>
        <w:t xml:space="preserve"> </w:t>
      </w:r>
    </w:p>
    <w:p w:rsidR="00721865" w:rsidRDefault="00721865" w:rsidP="00DC217A">
      <w:pPr>
        <w:spacing w:line="400" w:lineRule="exact"/>
        <w:ind w:firstLine="480"/>
        <w:rPr>
          <w:rFonts w:ascii="宋体" w:hAnsi="宋体"/>
          <w:sz w:val="24"/>
        </w:rPr>
      </w:pPr>
      <w:r w:rsidRPr="006F1091">
        <w:rPr>
          <w:rFonts w:ascii="宋体" w:hAnsi="宋体"/>
          <w:sz w:val="24"/>
        </w:rPr>
        <w:t>《货币金融学</w:t>
      </w:r>
      <w:r w:rsidRPr="006F1091">
        <w:rPr>
          <w:rFonts w:ascii="宋体" w:hAnsi="宋体"/>
          <w:bCs/>
          <w:sz w:val="24"/>
        </w:rPr>
        <w:t>（第</w:t>
      </w:r>
      <w:r w:rsidRPr="006F1091">
        <w:rPr>
          <w:rFonts w:ascii="宋体" w:hAnsi="宋体" w:hint="eastAsia"/>
          <w:bCs/>
          <w:sz w:val="24"/>
        </w:rPr>
        <w:t>九</w:t>
      </w:r>
      <w:r w:rsidRPr="006F1091">
        <w:rPr>
          <w:rFonts w:ascii="宋体" w:hAnsi="宋体"/>
          <w:bCs/>
          <w:sz w:val="24"/>
        </w:rPr>
        <w:t>版）</w:t>
      </w:r>
      <w:r w:rsidRPr="006F1091">
        <w:rPr>
          <w:rFonts w:ascii="宋体" w:hAnsi="宋体"/>
          <w:sz w:val="24"/>
        </w:rPr>
        <w:t>》</w:t>
      </w:r>
      <w:r w:rsidRPr="006F1091">
        <w:rPr>
          <w:rFonts w:ascii="宋体" w:hAnsi="宋体" w:cs="宋体" w:hint="eastAsia"/>
          <w:kern w:val="0"/>
          <w:sz w:val="24"/>
        </w:rPr>
        <w:t>.</w:t>
      </w:r>
      <w:r w:rsidRPr="006F1091">
        <w:rPr>
          <w:rFonts w:ascii="宋体" w:hAnsi="宋体"/>
          <w:sz w:val="24"/>
        </w:rPr>
        <w:t>中国人民大学出版社</w:t>
      </w:r>
      <w:r w:rsidRPr="006F1091">
        <w:rPr>
          <w:rFonts w:ascii="宋体" w:hAnsi="宋体" w:hint="eastAsia"/>
          <w:sz w:val="24"/>
        </w:rPr>
        <w:t>. 弗雷德里克·S·米什金.2011年1月</w:t>
      </w:r>
    </w:p>
    <w:p w:rsidR="00DC217A" w:rsidRDefault="00DC217A" w:rsidP="00DC217A">
      <w:pPr>
        <w:spacing w:line="400" w:lineRule="exact"/>
        <w:ind w:firstLine="480"/>
        <w:rPr>
          <w:rFonts w:ascii="宋体" w:hAnsi="宋体"/>
          <w:sz w:val="24"/>
        </w:rPr>
      </w:pPr>
      <w:r>
        <w:rPr>
          <w:rFonts w:ascii="宋体" w:hAnsi="宋体" w:hint="eastAsia"/>
          <w:sz w:val="24"/>
        </w:rPr>
        <w:t>《</w:t>
      </w:r>
      <w:r>
        <w:rPr>
          <w:rFonts w:ascii="宋体" w:hAnsi="宋体"/>
          <w:sz w:val="24"/>
        </w:rPr>
        <w:t>金融市场学</w:t>
      </w:r>
      <w:r>
        <w:rPr>
          <w:rFonts w:ascii="宋体" w:hAnsi="宋体" w:hint="eastAsia"/>
          <w:sz w:val="24"/>
        </w:rPr>
        <w:t>（</w:t>
      </w:r>
      <w:r>
        <w:rPr>
          <w:rFonts w:ascii="宋体" w:hAnsi="宋体"/>
          <w:sz w:val="24"/>
        </w:rPr>
        <w:t>第</w:t>
      </w:r>
      <w:r>
        <w:rPr>
          <w:rFonts w:ascii="宋体" w:hAnsi="宋体" w:hint="eastAsia"/>
          <w:sz w:val="24"/>
        </w:rPr>
        <w:t>十版</w:t>
      </w:r>
      <w:r>
        <w:rPr>
          <w:rFonts w:ascii="宋体" w:hAnsi="宋体"/>
          <w:sz w:val="24"/>
        </w:rPr>
        <w:t>）》</w:t>
      </w:r>
      <w:r>
        <w:rPr>
          <w:rFonts w:ascii="宋体" w:hAnsi="宋体" w:hint="eastAsia"/>
          <w:sz w:val="24"/>
        </w:rPr>
        <w:t>.机械</w:t>
      </w:r>
      <w:r>
        <w:rPr>
          <w:rFonts w:ascii="宋体" w:hAnsi="宋体"/>
          <w:sz w:val="24"/>
        </w:rPr>
        <w:t>工业出版社</w:t>
      </w:r>
      <w:r>
        <w:rPr>
          <w:rFonts w:ascii="宋体" w:hAnsi="宋体" w:hint="eastAsia"/>
          <w:sz w:val="24"/>
        </w:rPr>
        <w:t>.彼得 S.罗斯、</w:t>
      </w:r>
      <w:r>
        <w:rPr>
          <w:rFonts w:ascii="宋体" w:hAnsi="宋体"/>
          <w:sz w:val="24"/>
        </w:rPr>
        <w:t>米尔</w:t>
      </w:r>
      <w:r>
        <w:rPr>
          <w:rFonts w:ascii="宋体" w:hAnsi="宋体" w:hint="eastAsia"/>
          <w:sz w:val="24"/>
        </w:rPr>
        <w:t>顿 H.马奎斯</w:t>
      </w:r>
      <w:r>
        <w:rPr>
          <w:rFonts w:ascii="宋体" w:hAnsi="宋体"/>
          <w:sz w:val="24"/>
        </w:rPr>
        <w:t>.2009</w:t>
      </w:r>
      <w:r>
        <w:rPr>
          <w:rFonts w:ascii="宋体" w:hAnsi="宋体" w:hint="eastAsia"/>
          <w:sz w:val="24"/>
        </w:rPr>
        <w:t>年4月</w:t>
      </w:r>
    </w:p>
    <w:p w:rsidR="00DC217A" w:rsidRPr="00DC217A" w:rsidRDefault="00DC217A" w:rsidP="00DC217A">
      <w:pPr>
        <w:spacing w:line="400" w:lineRule="exact"/>
        <w:ind w:firstLine="480"/>
        <w:rPr>
          <w:rFonts w:ascii="宋体" w:hAnsi="宋体" w:cs="宋体"/>
          <w:kern w:val="0"/>
          <w:sz w:val="24"/>
        </w:rPr>
      </w:pPr>
    </w:p>
    <w:p w:rsidR="00721865" w:rsidRPr="00323A39" w:rsidRDefault="00721865" w:rsidP="00721865">
      <w:pPr>
        <w:spacing w:line="400" w:lineRule="exact"/>
        <w:ind w:firstLineChars="224" w:firstLine="538"/>
        <w:rPr>
          <w:rFonts w:ascii="宋体" w:hAnsi="宋体"/>
          <w:sz w:val="24"/>
        </w:rPr>
      </w:pPr>
    </w:p>
    <w:p w:rsidR="00721865" w:rsidRPr="007617AB" w:rsidRDefault="00721865" w:rsidP="00721865">
      <w:pPr>
        <w:snapToGrid w:val="0"/>
        <w:spacing w:line="400" w:lineRule="exact"/>
        <w:rPr>
          <w:rFonts w:ascii="宋体" w:hAnsi="宋体"/>
          <w:b/>
          <w:color w:val="000000" w:themeColor="text1"/>
          <w:sz w:val="24"/>
        </w:rPr>
      </w:pPr>
      <w:r w:rsidRPr="007617AB">
        <w:rPr>
          <w:rFonts w:ascii="宋体" w:hAnsi="宋体" w:hint="eastAsia"/>
          <w:b/>
          <w:color w:val="000000" w:themeColor="text1"/>
          <w:sz w:val="24"/>
        </w:rPr>
        <w:t>六、</w:t>
      </w:r>
      <w:bookmarkEnd w:id="2"/>
      <w:r w:rsidR="00816E9C" w:rsidRPr="00816E9C">
        <w:rPr>
          <w:rFonts w:ascii="宋体" w:hAnsi="宋体" w:hint="eastAsia"/>
          <w:b/>
          <w:color w:val="000000" w:themeColor="text1"/>
          <w:sz w:val="24"/>
        </w:rPr>
        <w:t>课程学时分配</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4562"/>
        <w:gridCol w:w="927"/>
        <w:gridCol w:w="888"/>
        <w:gridCol w:w="888"/>
        <w:gridCol w:w="888"/>
      </w:tblGrid>
      <w:tr w:rsidR="00816E9C" w:rsidTr="00816E9C">
        <w:trPr>
          <w:cantSplit/>
          <w:jc w:val="center"/>
        </w:trPr>
        <w:tc>
          <w:tcPr>
            <w:tcW w:w="982" w:type="dxa"/>
            <w:vMerge w:val="restart"/>
            <w:tcBorders>
              <w:top w:val="single" w:sz="12" w:space="0" w:color="auto"/>
              <w:left w:val="single" w:sz="12" w:space="0" w:color="auto"/>
              <w:bottom w:val="single" w:sz="4" w:space="0" w:color="auto"/>
              <w:right w:val="single" w:sz="4" w:space="0" w:color="auto"/>
            </w:tcBorders>
            <w:vAlign w:val="center"/>
            <w:hideMark/>
          </w:tcPr>
          <w:p w:rsidR="00816E9C" w:rsidRDefault="00816E9C">
            <w:pPr>
              <w:widowControl/>
              <w:spacing w:line="360" w:lineRule="exact"/>
              <w:ind w:rightChars="-51" w:right="-107"/>
              <w:rPr>
                <w:rFonts w:ascii="仿宋_GB2312" w:eastAsia="仿宋_GB2312"/>
                <w:b/>
                <w:sz w:val="28"/>
                <w:szCs w:val="28"/>
              </w:rPr>
            </w:pPr>
            <w:r>
              <w:rPr>
                <w:rFonts w:ascii="仿宋_GB2312" w:eastAsia="仿宋_GB2312" w:hint="eastAsia"/>
                <w:b/>
                <w:sz w:val="28"/>
                <w:szCs w:val="28"/>
              </w:rPr>
              <w:t>序号</w:t>
            </w:r>
          </w:p>
        </w:tc>
        <w:tc>
          <w:tcPr>
            <w:tcW w:w="4562" w:type="dxa"/>
            <w:vMerge w:val="restart"/>
            <w:tcBorders>
              <w:top w:val="single" w:sz="12" w:space="0" w:color="auto"/>
              <w:left w:val="single" w:sz="4" w:space="0" w:color="auto"/>
              <w:bottom w:val="single" w:sz="4" w:space="0" w:color="auto"/>
              <w:right w:val="single" w:sz="4" w:space="0" w:color="auto"/>
            </w:tcBorders>
            <w:vAlign w:val="center"/>
            <w:hideMark/>
          </w:tcPr>
          <w:p w:rsidR="00816E9C" w:rsidRDefault="00816E9C">
            <w:pPr>
              <w:widowControl/>
              <w:spacing w:line="360" w:lineRule="exact"/>
              <w:jc w:val="center"/>
              <w:rPr>
                <w:rFonts w:ascii="仿宋_GB2312" w:eastAsia="仿宋_GB2312"/>
                <w:b/>
                <w:sz w:val="28"/>
                <w:szCs w:val="28"/>
              </w:rPr>
            </w:pPr>
            <w:r>
              <w:rPr>
                <w:rFonts w:ascii="仿宋_GB2312" w:eastAsia="仿宋_GB2312" w:hint="eastAsia"/>
                <w:b/>
                <w:sz w:val="28"/>
                <w:szCs w:val="28"/>
              </w:rPr>
              <w:t>教学内容（按课题或知识单元）</w:t>
            </w:r>
          </w:p>
        </w:tc>
        <w:tc>
          <w:tcPr>
            <w:tcW w:w="927" w:type="dxa"/>
            <w:vMerge w:val="restart"/>
            <w:tcBorders>
              <w:top w:val="single" w:sz="12" w:space="0" w:color="auto"/>
              <w:left w:val="single" w:sz="4" w:space="0" w:color="auto"/>
              <w:bottom w:val="single" w:sz="4" w:space="0" w:color="auto"/>
              <w:right w:val="single" w:sz="4" w:space="0" w:color="auto"/>
            </w:tcBorders>
            <w:vAlign w:val="center"/>
            <w:hideMark/>
          </w:tcPr>
          <w:p w:rsidR="00816E9C" w:rsidRDefault="00816E9C">
            <w:pPr>
              <w:widowControl/>
              <w:spacing w:line="360" w:lineRule="exact"/>
              <w:jc w:val="center"/>
              <w:rPr>
                <w:rFonts w:ascii="仿宋_GB2312" w:eastAsia="仿宋_GB2312"/>
                <w:b/>
                <w:sz w:val="28"/>
                <w:szCs w:val="28"/>
              </w:rPr>
            </w:pPr>
            <w:r>
              <w:rPr>
                <w:rFonts w:ascii="仿宋_GB2312" w:eastAsia="仿宋_GB2312" w:hint="eastAsia"/>
                <w:b/>
                <w:sz w:val="28"/>
                <w:szCs w:val="28"/>
              </w:rPr>
              <w:t>学时</w:t>
            </w:r>
          </w:p>
        </w:tc>
        <w:tc>
          <w:tcPr>
            <w:tcW w:w="2664" w:type="dxa"/>
            <w:gridSpan w:val="3"/>
            <w:tcBorders>
              <w:top w:val="single" w:sz="12" w:space="0" w:color="auto"/>
              <w:left w:val="single" w:sz="4" w:space="0" w:color="auto"/>
              <w:bottom w:val="single" w:sz="4" w:space="0" w:color="auto"/>
              <w:right w:val="single" w:sz="12" w:space="0" w:color="auto"/>
            </w:tcBorders>
            <w:hideMark/>
          </w:tcPr>
          <w:p w:rsidR="00816E9C" w:rsidRDefault="00816E9C">
            <w:pPr>
              <w:widowControl/>
              <w:spacing w:line="360" w:lineRule="exact"/>
              <w:jc w:val="center"/>
              <w:rPr>
                <w:rFonts w:ascii="仿宋_GB2312" w:eastAsia="仿宋_GB2312"/>
                <w:b/>
                <w:sz w:val="28"/>
                <w:szCs w:val="28"/>
              </w:rPr>
            </w:pPr>
            <w:r>
              <w:rPr>
                <w:rFonts w:ascii="仿宋_GB2312" w:eastAsia="仿宋_GB2312" w:hint="eastAsia"/>
                <w:b/>
                <w:sz w:val="28"/>
                <w:szCs w:val="28"/>
              </w:rPr>
              <w:t>其中</w:t>
            </w:r>
          </w:p>
        </w:tc>
      </w:tr>
      <w:tr w:rsidR="00816E9C" w:rsidTr="00816E9C">
        <w:trPr>
          <w:cantSplit/>
          <w:jc w:val="center"/>
        </w:trPr>
        <w:tc>
          <w:tcPr>
            <w:tcW w:w="982" w:type="dxa"/>
            <w:vMerge/>
            <w:tcBorders>
              <w:top w:val="single" w:sz="12" w:space="0" w:color="auto"/>
              <w:left w:val="single" w:sz="12" w:space="0" w:color="auto"/>
              <w:bottom w:val="single" w:sz="4" w:space="0" w:color="auto"/>
              <w:right w:val="single" w:sz="4" w:space="0" w:color="auto"/>
            </w:tcBorders>
            <w:vAlign w:val="center"/>
            <w:hideMark/>
          </w:tcPr>
          <w:p w:rsidR="00816E9C" w:rsidRDefault="00816E9C">
            <w:pPr>
              <w:widowControl/>
              <w:jc w:val="left"/>
              <w:rPr>
                <w:rFonts w:ascii="仿宋_GB2312" w:eastAsia="仿宋_GB2312"/>
                <w:b/>
                <w:sz w:val="28"/>
                <w:szCs w:val="28"/>
              </w:rPr>
            </w:pPr>
          </w:p>
        </w:tc>
        <w:tc>
          <w:tcPr>
            <w:tcW w:w="4562" w:type="dxa"/>
            <w:vMerge/>
            <w:tcBorders>
              <w:top w:val="single" w:sz="12" w:space="0" w:color="auto"/>
              <w:left w:val="single" w:sz="4" w:space="0" w:color="auto"/>
              <w:bottom w:val="single" w:sz="4" w:space="0" w:color="auto"/>
              <w:right w:val="single" w:sz="4" w:space="0" w:color="auto"/>
            </w:tcBorders>
            <w:vAlign w:val="center"/>
            <w:hideMark/>
          </w:tcPr>
          <w:p w:rsidR="00816E9C" w:rsidRDefault="00816E9C">
            <w:pPr>
              <w:widowControl/>
              <w:jc w:val="left"/>
              <w:rPr>
                <w:rFonts w:ascii="仿宋_GB2312" w:eastAsia="仿宋_GB2312"/>
                <w:b/>
                <w:sz w:val="28"/>
                <w:szCs w:val="28"/>
              </w:rPr>
            </w:pPr>
          </w:p>
        </w:tc>
        <w:tc>
          <w:tcPr>
            <w:tcW w:w="927" w:type="dxa"/>
            <w:vMerge/>
            <w:tcBorders>
              <w:top w:val="single" w:sz="12" w:space="0" w:color="auto"/>
              <w:left w:val="single" w:sz="4" w:space="0" w:color="auto"/>
              <w:bottom w:val="single" w:sz="4" w:space="0" w:color="auto"/>
              <w:right w:val="single" w:sz="4" w:space="0" w:color="auto"/>
            </w:tcBorders>
            <w:vAlign w:val="center"/>
            <w:hideMark/>
          </w:tcPr>
          <w:p w:rsidR="00816E9C" w:rsidRDefault="00816E9C">
            <w:pPr>
              <w:widowControl/>
              <w:jc w:val="left"/>
              <w:rPr>
                <w:rFonts w:ascii="仿宋_GB2312" w:eastAsia="仿宋_GB2312"/>
                <w:b/>
                <w:sz w:val="28"/>
                <w:szCs w:val="28"/>
              </w:rPr>
            </w:pPr>
          </w:p>
        </w:tc>
        <w:tc>
          <w:tcPr>
            <w:tcW w:w="888" w:type="dxa"/>
            <w:tcBorders>
              <w:top w:val="single" w:sz="4" w:space="0" w:color="auto"/>
              <w:left w:val="single" w:sz="4" w:space="0" w:color="auto"/>
              <w:bottom w:val="single" w:sz="4" w:space="0" w:color="auto"/>
              <w:right w:val="single" w:sz="4" w:space="0" w:color="auto"/>
            </w:tcBorders>
            <w:hideMark/>
          </w:tcPr>
          <w:p w:rsidR="00816E9C" w:rsidRDefault="00816E9C">
            <w:pPr>
              <w:widowControl/>
              <w:spacing w:line="360" w:lineRule="exact"/>
              <w:jc w:val="center"/>
              <w:rPr>
                <w:rFonts w:ascii="仿宋_GB2312" w:eastAsia="仿宋_GB2312"/>
                <w:b/>
                <w:sz w:val="28"/>
                <w:szCs w:val="28"/>
              </w:rPr>
            </w:pPr>
            <w:r>
              <w:rPr>
                <w:rFonts w:ascii="仿宋_GB2312" w:eastAsia="仿宋_GB2312" w:hint="eastAsia"/>
                <w:b/>
                <w:sz w:val="28"/>
                <w:szCs w:val="28"/>
              </w:rPr>
              <w:t>讲授</w:t>
            </w:r>
          </w:p>
        </w:tc>
        <w:tc>
          <w:tcPr>
            <w:tcW w:w="888" w:type="dxa"/>
            <w:tcBorders>
              <w:top w:val="single" w:sz="4" w:space="0" w:color="auto"/>
              <w:left w:val="single" w:sz="4" w:space="0" w:color="auto"/>
              <w:bottom w:val="single" w:sz="4" w:space="0" w:color="auto"/>
              <w:right w:val="single" w:sz="4" w:space="0" w:color="auto"/>
            </w:tcBorders>
            <w:hideMark/>
          </w:tcPr>
          <w:p w:rsidR="00816E9C" w:rsidRDefault="00816E9C">
            <w:pPr>
              <w:widowControl/>
              <w:spacing w:line="360" w:lineRule="exact"/>
              <w:jc w:val="center"/>
              <w:rPr>
                <w:rFonts w:ascii="仿宋_GB2312" w:eastAsia="仿宋_GB2312"/>
                <w:b/>
                <w:sz w:val="28"/>
                <w:szCs w:val="28"/>
              </w:rPr>
            </w:pPr>
            <w:r>
              <w:rPr>
                <w:rFonts w:ascii="仿宋_GB2312" w:eastAsia="仿宋_GB2312" w:hint="eastAsia"/>
                <w:b/>
                <w:sz w:val="28"/>
                <w:szCs w:val="28"/>
              </w:rPr>
              <w:t>实践</w:t>
            </w:r>
          </w:p>
        </w:tc>
        <w:tc>
          <w:tcPr>
            <w:tcW w:w="888" w:type="dxa"/>
            <w:tcBorders>
              <w:top w:val="single" w:sz="4" w:space="0" w:color="auto"/>
              <w:left w:val="single" w:sz="4" w:space="0" w:color="auto"/>
              <w:bottom w:val="single" w:sz="4" w:space="0" w:color="auto"/>
              <w:right w:val="single" w:sz="12" w:space="0" w:color="auto"/>
            </w:tcBorders>
            <w:hideMark/>
          </w:tcPr>
          <w:p w:rsidR="00816E9C" w:rsidRDefault="00816E9C">
            <w:pPr>
              <w:widowControl/>
              <w:spacing w:line="360" w:lineRule="exact"/>
              <w:jc w:val="center"/>
              <w:rPr>
                <w:rFonts w:ascii="仿宋_GB2312" w:eastAsia="仿宋_GB2312"/>
                <w:b/>
                <w:sz w:val="28"/>
                <w:szCs w:val="28"/>
              </w:rPr>
            </w:pPr>
            <w:r>
              <w:rPr>
                <w:rFonts w:ascii="仿宋_GB2312" w:eastAsia="仿宋_GB2312" w:hint="eastAsia"/>
                <w:b/>
                <w:sz w:val="28"/>
                <w:szCs w:val="28"/>
              </w:rPr>
              <w:t>其它</w:t>
            </w: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货币经济学导论</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2</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2</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2</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spacing w:line="360" w:lineRule="exact"/>
              <w:jc w:val="center"/>
              <w:rPr>
                <w:rFonts w:ascii="仿宋_GB2312" w:eastAsia="仿宋_GB2312"/>
                <w:sz w:val="28"/>
                <w:szCs w:val="28"/>
              </w:rPr>
            </w:pPr>
            <w:r w:rsidRPr="00471D9A">
              <w:rPr>
                <w:rFonts w:ascii="仿宋_GB2312" w:eastAsia="仿宋_GB2312" w:hint="eastAsia"/>
                <w:sz w:val="28"/>
                <w:szCs w:val="28"/>
              </w:rPr>
              <w:t>货币</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利率</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w:t>
            </w: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风险与收益</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w:t>
            </w: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8"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5</w:t>
            </w:r>
          </w:p>
        </w:tc>
        <w:tc>
          <w:tcPr>
            <w:tcW w:w="4562" w:type="dxa"/>
            <w:tcBorders>
              <w:top w:val="single" w:sz="4" w:space="0" w:color="auto"/>
              <w:left w:val="single" w:sz="4" w:space="0" w:color="auto"/>
              <w:bottom w:val="single" w:sz="8" w:space="0" w:color="auto"/>
              <w:right w:val="single" w:sz="4" w:space="0" w:color="auto"/>
            </w:tcBorders>
            <w:hideMark/>
          </w:tcPr>
          <w:p w:rsidR="00816E9C" w:rsidRPr="00471D9A" w:rsidRDefault="00816E9C">
            <w:pPr>
              <w:spacing w:line="360" w:lineRule="exact"/>
              <w:jc w:val="center"/>
              <w:rPr>
                <w:rFonts w:ascii="仿宋_GB2312" w:eastAsia="仿宋_GB2312"/>
                <w:sz w:val="28"/>
                <w:szCs w:val="28"/>
              </w:rPr>
            </w:pPr>
            <w:r w:rsidRPr="00471D9A">
              <w:rPr>
                <w:rFonts w:ascii="仿宋_GB2312" w:eastAsia="仿宋_GB2312" w:hint="eastAsia"/>
                <w:sz w:val="28"/>
                <w:szCs w:val="28"/>
              </w:rPr>
              <w:t>金融体系概述</w:t>
            </w:r>
          </w:p>
        </w:tc>
        <w:tc>
          <w:tcPr>
            <w:tcW w:w="927" w:type="dxa"/>
            <w:tcBorders>
              <w:top w:val="single" w:sz="4" w:space="0" w:color="auto"/>
              <w:left w:val="single" w:sz="4" w:space="0" w:color="auto"/>
              <w:bottom w:val="single" w:sz="8"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8"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8"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8"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8"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6</w:t>
            </w:r>
          </w:p>
        </w:tc>
        <w:tc>
          <w:tcPr>
            <w:tcW w:w="4562" w:type="dxa"/>
            <w:tcBorders>
              <w:top w:val="single" w:sz="8" w:space="0" w:color="auto"/>
              <w:left w:val="single" w:sz="4" w:space="0" w:color="auto"/>
              <w:bottom w:val="single" w:sz="4" w:space="0" w:color="auto"/>
              <w:right w:val="single" w:sz="4" w:space="0" w:color="auto"/>
            </w:tcBorders>
            <w:hideMark/>
          </w:tcPr>
          <w:p w:rsidR="00816E9C" w:rsidRPr="00471D9A" w:rsidRDefault="00816E9C">
            <w:pPr>
              <w:spacing w:line="360" w:lineRule="exact"/>
              <w:jc w:val="center"/>
              <w:rPr>
                <w:rFonts w:ascii="仿宋_GB2312" w:eastAsia="仿宋_GB2312"/>
                <w:sz w:val="28"/>
                <w:szCs w:val="28"/>
              </w:rPr>
            </w:pPr>
            <w:r w:rsidRPr="00471D9A">
              <w:rPr>
                <w:rFonts w:ascii="仿宋_GB2312" w:eastAsia="仿宋_GB2312" w:hint="eastAsia"/>
                <w:sz w:val="28"/>
                <w:szCs w:val="28"/>
              </w:rPr>
              <w:t>中国金融体制的演变</w:t>
            </w:r>
          </w:p>
        </w:tc>
        <w:tc>
          <w:tcPr>
            <w:tcW w:w="927" w:type="dxa"/>
            <w:tcBorders>
              <w:top w:val="single" w:sz="8"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8"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8"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8"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7</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spacing w:line="360" w:lineRule="exact"/>
              <w:jc w:val="center"/>
              <w:rPr>
                <w:rFonts w:ascii="仿宋_GB2312" w:eastAsia="仿宋_GB2312"/>
                <w:sz w:val="28"/>
                <w:szCs w:val="28"/>
              </w:rPr>
            </w:pPr>
            <w:r w:rsidRPr="00471D9A">
              <w:rPr>
                <w:rFonts w:ascii="仿宋_GB2312" w:eastAsia="仿宋_GB2312" w:hint="eastAsia"/>
                <w:sz w:val="28"/>
                <w:szCs w:val="28"/>
              </w:rPr>
              <w:t>商业银行业务及管理</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w:t>
            </w: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8</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商业银行的监管</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9</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中央银行</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2337D5">
            <w:pPr>
              <w:widowControl/>
              <w:spacing w:line="360" w:lineRule="exact"/>
              <w:jc w:val="center"/>
              <w:rPr>
                <w:rFonts w:ascii="仿宋_GB2312" w:eastAsia="仿宋_GB2312"/>
                <w:sz w:val="28"/>
                <w:szCs w:val="28"/>
              </w:rPr>
            </w:pPr>
            <w:r w:rsidRPr="00471D9A">
              <w:rPr>
                <w:rFonts w:ascii="仿宋_GB2312" w:eastAsia="仿宋_GB2312"/>
                <w:sz w:val="28"/>
                <w:szCs w:val="28"/>
              </w:rPr>
              <w:t>5</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2337D5">
            <w:pPr>
              <w:widowControl/>
              <w:spacing w:line="360" w:lineRule="exact"/>
              <w:jc w:val="center"/>
              <w:rPr>
                <w:rFonts w:ascii="仿宋_GB2312" w:eastAsia="仿宋_GB2312"/>
                <w:sz w:val="28"/>
                <w:szCs w:val="28"/>
              </w:rPr>
            </w:pPr>
            <w:r w:rsidRPr="00471D9A">
              <w:rPr>
                <w:rFonts w:ascii="仿宋_GB2312" w:eastAsia="仿宋_GB2312"/>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2</w:t>
            </w: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10</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货币供求及均衡</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2337D5">
            <w:pPr>
              <w:widowControl/>
              <w:spacing w:line="360" w:lineRule="exact"/>
              <w:jc w:val="center"/>
              <w:rPr>
                <w:rFonts w:ascii="仿宋_GB2312" w:eastAsia="仿宋_GB2312"/>
                <w:sz w:val="28"/>
                <w:szCs w:val="28"/>
              </w:rPr>
            </w:pPr>
            <w:r w:rsidRPr="00471D9A">
              <w:rPr>
                <w:rFonts w:ascii="仿宋_GB2312" w:eastAsia="仿宋_GB2312"/>
                <w:sz w:val="28"/>
                <w:szCs w:val="28"/>
              </w:rPr>
              <w:t>5</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2337D5">
            <w:pPr>
              <w:widowControl/>
              <w:spacing w:line="360" w:lineRule="exact"/>
              <w:jc w:val="center"/>
              <w:rPr>
                <w:rFonts w:ascii="仿宋_GB2312" w:eastAsia="仿宋_GB2312"/>
                <w:sz w:val="28"/>
                <w:szCs w:val="28"/>
              </w:rPr>
            </w:pPr>
            <w:r w:rsidRPr="00471D9A">
              <w:rPr>
                <w:rFonts w:ascii="仿宋_GB2312" w:eastAsia="仿宋_GB2312"/>
                <w:sz w:val="28"/>
                <w:szCs w:val="28"/>
              </w:rPr>
              <w:t>5</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11</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通货膨胀</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2</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2</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12</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货币政策与金融宏观调控</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4</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w:t>
            </w: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13</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金融创新与金融改革</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2337D5">
            <w:pPr>
              <w:widowControl/>
              <w:spacing w:line="360" w:lineRule="exact"/>
              <w:jc w:val="center"/>
              <w:rPr>
                <w:rFonts w:ascii="仿宋_GB2312" w:eastAsia="仿宋_GB2312"/>
                <w:sz w:val="28"/>
                <w:szCs w:val="28"/>
              </w:rPr>
            </w:pPr>
            <w:r w:rsidRPr="00471D9A">
              <w:rPr>
                <w:rFonts w:ascii="仿宋_GB2312" w:eastAsia="仿宋_GB2312"/>
                <w:sz w:val="28"/>
                <w:szCs w:val="28"/>
              </w:rPr>
              <w:t>4</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2337D5">
            <w:pPr>
              <w:widowControl/>
              <w:spacing w:line="360" w:lineRule="exact"/>
              <w:jc w:val="center"/>
              <w:rPr>
                <w:rFonts w:ascii="仿宋_GB2312" w:eastAsia="仿宋_GB2312"/>
                <w:sz w:val="28"/>
                <w:szCs w:val="28"/>
              </w:rPr>
            </w:pPr>
            <w:r w:rsidRPr="00471D9A">
              <w:rPr>
                <w:rFonts w:ascii="仿宋_GB2312" w:eastAsia="仿宋_GB2312"/>
                <w:sz w:val="28"/>
                <w:szCs w:val="28"/>
              </w:rPr>
              <w:t>4</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14</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金融抑制与金融深化</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jc w:val="center"/>
        </w:trPr>
        <w:tc>
          <w:tcPr>
            <w:tcW w:w="982" w:type="dxa"/>
            <w:tcBorders>
              <w:top w:val="single" w:sz="4" w:space="0" w:color="auto"/>
              <w:left w:val="single" w:sz="12"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15</w:t>
            </w:r>
          </w:p>
        </w:tc>
        <w:tc>
          <w:tcPr>
            <w:tcW w:w="4562"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金融自由化</w:t>
            </w:r>
          </w:p>
        </w:tc>
        <w:tc>
          <w:tcPr>
            <w:tcW w:w="927"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hideMark/>
          </w:tcPr>
          <w:p w:rsidR="00816E9C" w:rsidRPr="00471D9A" w:rsidRDefault="00816E9C">
            <w:pPr>
              <w:widowControl/>
              <w:spacing w:line="360" w:lineRule="exact"/>
              <w:jc w:val="center"/>
              <w:rPr>
                <w:rFonts w:ascii="仿宋_GB2312" w:eastAsia="仿宋_GB2312"/>
                <w:sz w:val="28"/>
                <w:szCs w:val="28"/>
              </w:rPr>
            </w:pPr>
            <w:r w:rsidRPr="00471D9A">
              <w:rPr>
                <w:rFonts w:ascii="仿宋_GB2312" w:eastAsia="仿宋_GB2312" w:hint="eastAsia"/>
                <w:sz w:val="28"/>
                <w:szCs w:val="28"/>
              </w:rPr>
              <w:t>3</w:t>
            </w:r>
          </w:p>
        </w:tc>
        <w:tc>
          <w:tcPr>
            <w:tcW w:w="888" w:type="dxa"/>
            <w:tcBorders>
              <w:top w:val="single" w:sz="4" w:space="0" w:color="auto"/>
              <w:left w:val="single" w:sz="4" w:space="0" w:color="auto"/>
              <w:bottom w:val="single" w:sz="4" w:space="0" w:color="auto"/>
              <w:right w:val="single" w:sz="4" w:space="0" w:color="auto"/>
            </w:tcBorders>
          </w:tcPr>
          <w:p w:rsidR="00816E9C" w:rsidRPr="00471D9A" w:rsidRDefault="00816E9C">
            <w:pPr>
              <w:widowControl/>
              <w:spacing w:line="360" w:lineRule="exact"/>
              <w:jc w:val="center"/>
              <w:rPr>
                <w:rFonts w:ascii="仿宋_GB2312" w:eastAsia="仿宋_GB2312"/>
                <w:sz w:val="28"/>
                <w:szCs w:val="28"/>
              </w:rPr>
            </w:pPr>
          </w:p>
        </w:tc>
        <w:tc>
          <w:tcPr>
            <w:tcW w:w="888" w:type="dxa"/>
            <w:tcBorders>
              <w:top w:val="single" w:sz="4" w:space="0" w:color="auto"/>
              <w:left w:val="single" w:sz="4" w:space="0" w:color="auto"/>
              <w:bottom w:val="single" w:sz="4" w:space="0" w:color="auto"/>
              <w:right w:val="single" w:sz="12" w:space="0" w:color="auto"/>
            </w:tcBorders>
          </w:tcPr>
          <w:p w:rsidR="00816E9C" w:rsidRPr="00471D9A" w:rsidRDefault="00816E9C">
            <w:pPr>
              <w:widowControl/>
              <w:spacing w:line="360" w:lineRule="exact"/>
              <w:jc w:val="center"/>
              <w:rPr>
                <w:rFonts w:ascii="仿宋_GB2312" w:eastAsia="仿宋_GB2312"/>
                <w:sz w:val="28"/>
                <w:szCs w:val="28"/>
              </w:rPr>
            </w:pPr>
          </w:p>
        </w:tc>
      </w:tr>
      <w:tr w:rsidR="00816E9C" w:rsidTr="00816E9C">
        <w:trPr>
          <w:trHeight w:val="331"/>
          <w:jc w:val="center"/>
        </w:trPr>
        <w:tc>
          <w:tcPr>
            <w:tcW w:w="5544" w:type="dxa"/>
            <w:gridSpan w:val="2"/>
            <w:tcBorders>
              <w:top w:val="single" w:sz="4" w:space="0" w:color="auto"/>
              <w:left w:val="single" w:sz="12" w:space="0" w:color="auto"/>
              <w:bottom w:val="single" w:sz="12" w:space="0" w:color="auto"/>
              <w:right w:val="single" w:sz="4" w:space="0" w:color="auto"/>
            </w:tcBorders>
            <w:hideMark/>
          </w:tcPr>
          <w:p w:rsidR="00816E9C" w:rsidRDefault="00816E9C">
            <w:pPr>
              <w:widowControl/>
              <w:spacing w:line="360" w:lineRule="exact"/>
              <w:ind w:firstLineChars="300" w:firstLine="843"/>
              <w:rPr>
                <w:rFonts w:ascii="仿宋_GB2312" w:eastAsia="仿宋_GB2312"/>
                <w:b/>
                <w:sz w:val="28"/>
                <w:szCs w:val="28"/>
              </w:rPr>
            </w:pPr>
            <w:r>
              <w:rPr>
                <w:rFonts w:ascii="仿宋_GB2312" w:eastAsia="仿宋_GB2312" w:hint="eastAsia"/>
                <w:b/>
                <w:sz w:val="28"/>
                <w:szCs w:val="28"/>
              </w:rPr>
              <w:t>学 时 总 计</w:t>
            </w:r>
          </w:p>
        </w:tc>
        <w:tc>
          <w:tcPr>
            <w:tcW w:w="927" w:type="dxa"/>
            <w:tcBorders>
              <w:top w:val="single" w:sz="4" w:space="0" w:color="auto"/>
              <w:left w:val="single" w:sz="4" w:space="0" w:color="auto"/>
              <w:bottom w:val="single" w:sz="12" w:space="0" w:color="auto"/>
              <w:right w:val="single" w:sz="4" w:space="0" w:color="auto"/>
            </w:tcBorders>
            <w:hideMark/>
          </w:tcPr>
          <w:p w:rsidR="00816E9C" w:rsidRDefault="00816E9C" w:rsidP="002337D5">
            <w:pPr>
              <w:widowControl/>
              <w:spacing w:line="360" w:lineRule="exact"/>
              <w:jc w:val="center"/>
              <w:rPr>
                <w:rFonts w:ascii="仿宋_GB2312" w:eastAsia="仿宋_GB2312"/>
                <w:b/>
                <w:sz w:val="28"/>
                <w:szCs w:val="28"/>
              </w:rPr>
            </w:pPr>
            <w:r>
              <w:rPr>
                <w:rFonts w:ascii="仿宋_GB2312" w:eastAsia="仿宋_GB2312" w:hint="eastAsia"/>
                <w:b/>
                <w:sz w:val="28"/>
                <w:szCs w:val="28"/>
              </w:rPr>
              <w:t>5</w:t>
            </w:r>
            <w:r w:rsidR="002337D5">
              <w:rPr>
                <w:rFonts w:ascii="仿宋_GB2312" w:eastAsia="仿宋_GB2312"/>
                <w:b/>
                <w:sz w:val="28"/>
                <w:szCs w:val="28"/>
              </w:rPr>
              <w:t>4</w:t>
            </w:r>
          </w:p>
        </w:tc>
        <w:tc>
          <w:tcPr>
            <w:tcW w:w="888" w:type="dxa"/>
            <w:tcBorders>
              <w:top w:val="single" w:sz="4" w:space="0" w:color="auto"/>
              <w:left w:val="single" w:sz="4" w:space="0" w:color="auto"/>
              <w:bottom w:val="single" w:sz="12" w:space="0" w:color="auto"/>
              <w:right w:val="single" w:sz="4" w:space="0" w:color="auto"/>
            </w:tcBorders>
            <w:hideMark/>
          </w:tcPr>
          <w:p w:rsidR="00816E9C" w:rsidRDefault="00816E9C" w:rsidP="002337D5">
            <w:pPr>
              <w:widowControl/>
              <w:spacing w:line="360" w:lineRule="exact"/>
              <w:jc w:val="center"/>
              <w:rPr>
                <w:rFonts w:ascii="仿宋_GB2312" w:eastAsia="仿宋_GB2312"/>
                <w:b/>
                <w:sz w:val="28"/>
                <w:szCs w:val="28"/>
              </w:rPr>
            </w:pPr>
            <w:r>
              <w:rPr>
                <w:rFonts w:ascii="仿宋_GB2312" w:eastAsia="仿宋_GB2312" w:hint="eastAsia"/>
                <w:b/>
                <w:sz w:val="28"/>
                <w:szCs w:val="28"/>
              </w:rPr>
              <w:t>4</w:t>
            </w:r>
            <w:r w:rsidR="002337D5">
              <w:rPr>
                <w:rFonts w:ascii="仿宋_GB2312" w:eastAsia="仿宋_GB2312"/>
                <w:b/>
                <w:sz w:val="28"/>
                <w:szCs w:val="28"/>
              </w:rPr>
              <w:t>8</w:t>
            </w:r>
          </w:p>
        </w:tc>
        <w:tc>
          <w:tcPr>
            <w:tcW w:w="888" w:type="dxa"/>
            <w:tcBorders>
              <w:top w:val="single" w:sz="4" w:space="0" w:color="auto"/>
              <w:left w:val="single" w:sz="4" w:space="0" w:color="auto"/>
              <w:bottom w:val="single" w:sz="12" w:space="0" w:color="auto"/>
              <w:right w:val="single" w:sz="4" w:space="0" w:color="auto"/>
            </w:tcBorders>
            <w:hideMark/>
          </w:tcPr>
          <w:p w:rsidR="00816E9C" w:rsidRDefault="00816E9C">
            <w:pPr>
              <w:widowControl/>
              <w:spacing w:line="360" w:lineRule="exact"/>
              <w:jc w:val="center"/>
              <w:rPr>
                <w:rFonts w:ascii="仿宋_GB2312" w:eastAsia="仿宋_GB2312"/>
                <w:b/>
                <w:sz w:val="28"/>
                <w:szCs w:val="28"/>
              </w:rPr>
            </w:pPr>
            <w:r>
              <w:rPr>
                <w:rFonts w:ascii="仿宋_GB2312" w:eastAsia="仿宋_GB2312" w:hint="eastAsia"/>
                <w:b/>
                <w:sz w:val="28"/>
                <w:szCs w:val="28"/>
              </w:rPr>
              <w:t>6</w:t>
            </w:r>
          </w:p>
        </w:tc>
        <w:tc>
          <w:tcPr>
            <w:tcW w:w="888" w:type="dxa"/>
            <w:tcBorders>
              <w:top w:val="single" w:sz="4" w:space="0" w:color="auto"/>
              <w:left w:val="single" w:sz="4" w:space="0" w:color="auto"/>
              <w:bottom w:val="single" w:sz="12" w:space="0" w:color="auto"/>
              <w:right w:val="single" w:sz="12" w:space="0" w:color="auto"/>
            </w:tcBorders>
          </w:tcPr>
          <w:p w:rsidR="00816E9C" w:rsidRDefault="00816E9C">
            <w:pPr>
              <w:widowControl/>
              <w:spacing w:line="360" w:lineRule="exact"/>
              <w:jc w:val="center"/>
              <w:rPr>
                <w:rFonts w:ascii="仿宋_GB2312" w:eastAsia="仿宋_GB2312"/>
                <w:b/>
                <w:sz w:val="28"/>
                <w:szCs w:val="28"/>
              </w:rPr>
            </w:pPr>
          </w:p>
        </w:tc>
      </w:tr>
    </w:tbl>
    <w:p w:rsidR="0093675D" w:rsidRDefault="0093675D" w:rsidP="00721865">
      <w:pPr>
        <w:spacing w:line="400" w:lineRule="exact"/>
        <w:rPr>
          <w:rFonts w:ascii="宋体" w:hAnsi="宋体"/>
          <w:sz w:val="24"/>
        </w:rPr>
      </w:pPr>
    </w:p>
    <w:p w:rsidR="0093675D" w:rsidRDefault="0093675D" w:rsidP="00721865">
      <w:pPr>
        <w:spacing w:line="400" w:lineRule="exact"/>
        <w:rPr>
          <w:rFonts w:ascii="宋体" w:hAnsi="宋体"/>
          <w:b/>
          <w:sz w:val="24"/>
        </w:rPr>
      </w:pPr>
      <w:r w:rsidRPr="0093675D">
        <w:rPr>
          <w:rFonts w:ascii="宋体" w:hAnsi="宋体" w:hint="eastAsia"/>
          <w:b/>
          <w:sz w:val="24"/>
        </w:rPr>
        <w:lastRenderedPageBreak/>
        <w:t>七、实践教学</w:t>
      </w:r>
    </w:p>
    <w:p w:rsidR="0093675D" w:rsidRPr="0093675D" w:rsidRDefault="0093675D" w:rsidP="00471D9A">
      <w:pPr>
        <w:spacing w:line="400" w:lineRule="exact"/>
        <w:ind w:firstLineChars="150" w:firstLine="361"/>
        <w:rPr>
          <w:rFonts w:ascii="宋体" w:hAnsi="宋体"/>
          <w:b/>
          <w:sz w:val="24"/>
        </w:rPr>
      </w:pPr>
      <w:r w:rsidRPr="0093675D">
        <w:rPr>
          <w:rFonts w:ascii="宋体" w:hAnsi="宋体" w:hint="eastAsia"/>
          <w:b/>
          <w:sz w:val="24"/>
        </w:rPr>
        <w:t>（一）课内实践项目</w:t>
      </w:r>
    </w:p>
    <w:p w:rsidR="0093675D" w:rsidRPr="00471D9A" w:rsidRDefault="0093675D" w:rsidP="00471D9A">
      <w:pPr>
        <w:spacing w:line="400" w:lineRule="exact"/>
        <w:ind w:firstLineChars="200" w:firstLine="480"/>
        <w:rPr>
          <w:sz w:val="24"/>
        </w:rPr>
      </w:pPr>
      <w:r w:rsidRPr="00471D9A">
        <w:rPr>
          <w:sz w:val="24"/>
        </w:rPr>
        <w:t xml:space="preserve">1. </w:t>
      </w:r>
      <w:r w:rsidRPr="00471D9A">
        <w:rPr>
          <w:sz w:val="24"/>
        </w:rPr>
        <w:t>运用</w:t>
      </w:r>
      <w:r w:rsidRPr="00471D9A">
        <w:rPr>
          <w:sz w:val="24"/>
        </w:rPr>
        <w:t>EXCEL</w:t>
      </w:r>
      <w:r w:rsidRPr="00471D9A">
        <w:rPr>
          <w:sz w:val="24"/>
        </w:rPr>
        <w:t>软件计算分期付款、债券与股票的价格、债券与贷款的到期收益率。</w:t>
      </w:r>
    </w:p>
    <w:p w:rsidR="0093675D" w:rsidRPr="00471D9A" w:rsidRDefault="0093675D" w:rsidP="00471D9A">
      <w:pPr>
        <w:spacing w:line="400" w:lineRule="exact"/>
        <w:ind w:firstLineChars="200" w:firstLine="480"/>
        <w:rPr>
          <w:sz w:val="24"/>
        </w:rPr>
      </w:pPr>
      <w:r w:rsidRPr="00471D9A">
        <w:rPr>
          <w:sz w:val="24"/>
        </w:rPr>
        <w:t xml:space="preserve">2. </w:t>
      </w:r>
      <w:r w:rsidRPr="00471D9A">
        <w:rPr>
          <w:sz w:val="24"/>
        </w:rPr>
        <w:t>运用</w:t>
      </w:r>
      <w:r w:rsidRPr="00471D9A">
        <w:rPr>
          <w:sz w:val="24"/>
        </w:rPr>
        <w:t>EXCEL</w:t>
      </w:r>
      <w:r w:rsidRPr="00471D9A">
        <w:rPr>
          <w:sz w:val="24"/>
        </w:rPr>
        <w:t>与</w:t>
      </w:r>
      <w:r w:rsidRPr="00471D9A">
        <w:rPr>
          <w:sz w:val="24"/>
        </w:rPr>
        <w:t>Matlab</w:t>
      </w:r>
      <w:r w:rsidRPr="00471D9A">
        <w:rPr>
          <w:sz w:val="24"/>
        </w:rPr>
        <w:t>软件计算风险与收益，并模拟投资组合。</w:t>
      </w:r>
    </w:p>
    <w:p w:rsidR="0093675D" w:rsidRPr="00471D9A" w:rsidRDefault="0093675D" w:rsidP="00471D9A">
      <w:pPr>
        <w:spacing w:line="400" w:lineRule="exact"/>
        <w:ind w:firstLineChars="200" w:firstLine="480"/>
        <w:rPr>
          <w:sz w:val="24"/>
        </w:rPr>
      </w:pPr>
      <w:r w:rsidRPr="00471D9A">
        <w:rPr>
          <w:sz w:val="24"/>
        </w:rPr>
        <w:t>3</w:t>
      </w:r>
      <w:r w:rsidRPr="00471D9A">
        <w:rPr>
          <w:sz w:val="24"/>
        </w:rPr>
        <w:t>．讨论我国商业银行业务中存在的问题及对策，使学生加深对我国商业银行业务的理解。</w:t>
      </w:r>
    </w:p>
    <w:p w:rsidR="0093675D" w:rsidRPr="00471D9A" w:rsidRDefault="0093675D" w:rsidP="00471D9A">
      <w:pPr>
        <w:spacing w:line="400" w:lineRule="exact"/>
        <w:ind w:firstLineChars="200" w:firstLine="480"/>
        <w:rPr>
          <w:sz w:val="24"/>
        </w:rPr>
      </w:pPr>
      <w:r w:rsidRPr="00471D9A">
        <w:rPr>
          <w:sz w:val="24"/>
        </w:rPr>
        <w:t>4</w:t>
      </w:r>
      <w:r w:rsidRPr="00471D9A">
        <w:rPr>
          <w:sz w:val="24"/>
        </w:rPr>
        <w:t>．讨论我国有关财政政策和货币政策，如何进行宏观调控。</w:t>
      </w:r>
      <w:r w:rsidR="000410BC" w:rsidRPr="00471D9A">
        <w:rPr>
          <w:sz w:val="24"/>
        </w:rPr>
        <w:t>课堂上分组，每小组派一个代表发言</w:t>
      </w:r>
      <w:r w:rsidR="002B44BD" w:rsidRPr="00471D9A">
        <w:rPr>
          <w:sz w:val="24"/>
        </w:rPr>
        <w:t>（可制成</w:t>
      </w:r>
      <w:r w:rsidR="002B44BD" w:rsidRPr="00471D9A">
        <w:rPr>
          <w:sz w:val="24"/>
        </w:rPr>
        <w:t>PPT</w:t>
      </w:r>
      <w:r w:rsidR="002B44BD" w:rsidRPr="00471D9A">
        <w:rPr>
          <w:sz w:val="24"/>
        </w:rPr>
        <w:t>展示）</w:t>
      </w:r>
      <w:r w:rsidR="000410BC" w:rsidRPr="00471D9A">
        <w:rPr>
          <w:sz w:val="24"/>
        </w:rPr>
        <w:t>，其他小组成员提问。提问的同学可以加分。</w:t>
      </w:r>
    </w:p>
    <w:p w:rsidR="0093675D" w:rsidRPr="0093675D" w:rsidRDefault="0093675D" w:rsidP="0093675D">
      <w:pPr>
        <w:spacing w:line="400" w:lineRule="exact"/>
        <w:rPr>
          <w:rFonts w:ascii="宋体" w:hAnsi="宋体"/>
          <w:b/>
          <w:sz w:val="24"/>
        </w:rPr>
      </w:pPr>
      <w:r w:rsidRPr="0093675D">
        <w:rPr>
          <w:rFonts w:ascii="宋体" w:hAnsi="宋体" w:hint="eastAsia"/>
          <w:b/>
          <w:sz w:val="24"/>
        </w:rPr>
        <w:t>（</w:t>
      </w:r>
      <w:r w:rsidRPr="0093675D">
        <w:rPr>
          <w:rFonts w:ascii="宋体" w:hAnsi="宋体"/>
          <w:b/>
          <w:sz w:val="24"/>
        </w:rPr>
        <w:t>二）</w:t>
      </w:r>
      <w:r w:rsidRPr="0093675D">
        <w:rPr>
          <w:rFonts w:ascii="宋体" w:hAnsi="宋体" w:hint="eastAsia"/>
          <w:b/>
          <w:sz w:val="24"/>
        </w:rPr>
        <w:t>课外</w:t>
      </w:r>
      <w:r w:rsidRPr="0093675D">
        <w:rPr>
          <w:rFonts w:ascii="宋体" w:hAnsi="宋体"/>
          <w:b/>
          <w:sz w:val="24"/>
        </w:rPr>
        <w:t>实践项目</w:t>
      </w:r>
    </w:p>
    <w:p w:rsidR="0093675D" w:rsidRPr="00471D9A" w:rsidRDefault="0093675D" w:rsidP="00471D9A">
      <w:pPr>
        <w:spacing w:line="400" w:lineRule="exact"/>
        <w:ind w:firstLineChars="150" w:firstLine="360"/>
        <w:rPr>
          <w:sz w:val="24"/>
        </w:rPr>
      </w:pPr>
      <w:r>
        <w:rPr>
          <w:rFonts w:ascii="宋体" w:hAnsi="宋体" w:hint="eastAsia"/>
          <w:sz w:val="24"/>
        </w:rPr>
        <w:t xml:space="preserve"> </w:t>
      </w:r>
      <w:r w:rsidRPr="00471D9A">
        <w:rPr>
          <w:sz w:val="24"/>
        </w:rPr>
        <w:t>1.</w:t>
      </w:r>
      <w:r w:rsidR="000410BC" w:rsidRPr="00471D9A">
        <w:t xml:space="preserve"> </w:t>
      </w:r>
      <w:r w:rsidR="000410BC" w:rsidRPr="00471D9A">
        <w:rPr>
          <w:sz w:val="24"/>
        </w:rPr>
        <w:t>邀请中央银行深圳分行的同志来校讲学。</w:t>
      </w:r>
      <w:r w:rsidR="006F73E8" w:rsidRPr="00471D9A">
        <w:rPr>
          <w:sz w:val="24"/>
        </w:rPr>
        <w:t>给同学们系统介绍中央银行的职能、构架、以及最新的货币政策工具。</w:t>
      </w:r>
    </w:p>
    <w:p w:rsidR="006F73E8" w:rsidRPr="00471D9A" w:rsidRDefault="006F73E8" w:rsidP="0093675D">
      <w:pPr>
        <w:spacing w:line="400" w:lineRule="exact"/>
        <w:rPr>
          <w:sz w:val="24"/>
        </w:rPr>
      </w:pPr>
      <w:r w:rsidRPr="00471D9A">
        <w:rPr>
          <w:sz w:val="24"/>
        </w:rPr>
        <w:t xml:space="preserve"> </w:t>
      </w:r>
      <w:r w:rsidR="00471D9A">
        <w:rPr>
          <w:sz w:val="24"/>
        </w:rPr>
        <w:t xml:space="preserve">   </w:t>
      </w:r>
      <w:r w:rsidRPr="00471D9A">
        <w:rPr>
          <w:sz w:val="24"/>
        </w:rPr>
        <w:t xml:space="preserve">2. </w:t>
      </w:r>
      <w:r w:rsidRPr="00471D9A">
        <w:rPr>
          <w:sz w:val="24"/>
        </w:rPr>
        <w:t>运用经贸系与建设银行建立的实习平台，邀请建行员工讲解商业银行的业务、面临的风险与挑战、以及未来的发展趋势。</w:t>
      </w:r>
    </w:p>
    <w:p w:rsidR="0043430C" w:rsidRPr="0093675D" w:rsidRDefault="0043430C" w:rsidP="0093675D">
      <w:pPr>
        <w:spacing w:line="400" w:lineRule="exact"/>
        <w:rPr>
          <w:rFonts w:ascii="宋体" w:hAnsi="宋体"/>
          <w:sz w:val="24"/>
        </w:rPr>
      </w:pPr>
    </w:p>
    <w:p w:rsidR="00721865" w:rsidRDefault="005F0DFC" w:rsidP="00721865">
      <w:pPr>
        <w:spacing w:line="400" w:lineRule="exact"/>
        <w:rPr>
          <w:rFonts w:ascii="楷体_GB2312" w:eastAsia="楷体_GB2312" w:hAnsi="宋体"/>
          <w:color w:val="FF0000"/>
          <w:sz w:val="24"/>
        </w:rPr>
      </w:pPr>
      <w:r>
        <w:rPr>
          <w:rFonts w:ascii="宋体" w:hAnsi="宋体" w:hint="eastAsia"/>
          <w:b/>
          <w:sz w:val="24"/>
        </w:rPr>
        <w:t>八</w:t>
      </w:r>
      <w:r w:rsidR="00721865" w:rsidRPr="000C7097">
        <w:rPr>
          <w:rFonts w:ascii="宋体" w:hAnsi="宋体" w:hint="eastAsia"/>
          <w:b/>
          <w:sz w:val="24"/>
        </w:rPr>
        <w:t>、教学方法</w:t>
      </w:r>
    </w:p>
    <w:p w:rsidR="00721865" w:rsidRDefault="00C8265C" w:rsidP="00721865">
      <w:pPr>
        <w:spacing w:line="400" w:lineRule="exact"/>
        <w:ind w:firstLine="480"/>
        <w:rPr>
          <w:rFonts w:ascii="宋体" w:hAnsi="宋体" w:cs="宋体"/>
          <w:kern w:val="0"/>
          <w:sz w:val="24"/>
        </w:rPr>
      </w:pPr>
      <w:r w:rsidRPr="00471D9A">
        <w:rPr>
          <w:rFonts w:ascii="宋体" w:hAnsi="宋体" w:cs="宋体" w:hint="eastAsia"/>
          <w:b/>
          <w:kern w:val="0"/>
          <w:sz w:val="24"/>
        </w:rPr>
        <w:t>1</w:t>
      </w:r>
      <w:r w:rsidRPr="00471D9A">
        <w:rPr>
          <w:rFonts w:ascii="宋体" w:hAnsi="宋体" w:cs="宋体"/>
          <w:b/>
          <w:kern w:val="0"/>
          <w:sz w:val="24"/>
        </w:rPr>
        <w:t>.</w:t>
      </w:r>
      <w:r w:rsidRPr="00471D9A">
        <w:rPr>
          <w:rFonts w:ascii="宋体" w:hAnsi="宋体" w:cs="宋体" w:hint="eastAsia"/>
          <w:b/>
          <w:kern w:val="0"/>
          <w:sz w:val="24"/>
        </w:rPr>
        <w:t>对</w:t>
      </w:r>
      <w:r w:rsidRPr="00471D9A">
        <w:rPr>
          <w:rFonts w:ascii="宋体" w:hAnsi="宋体" w:cs="宋体"/>
          <w:b/>
          <w:kern w:val="0"/>
          <w:sz w:val="24"/>
        </w:rPr>
        <w:t>理论与实践教学环节</w:t>
      </w:r>
      <w:r w:rsidRPr="00471D9A">
        <w:rPr>
          <w:rFonts w:ascii="宋体" w:hAnsi="宋体" w:cs="宋体" w:hint="eastAsia"/>
          <w:b/>
          <w:kern w:val="0"/>
          <w:sz w:val="24"/>
        </w:rPr>
        <w:t>进行</w:t>
      </w:r>
      <w:r w:rsidRPr="00471D9A">
        <w:rPr>
          <w:rFonts w:ascii="宋体" w:hAnsi="宋体" w:cs="宋体"/>
          <w:b/>
          <w:kern w:val="0"/>
          <w:sz w:val="24"/>
        </w:rPr>
        <w:t>合理比例分配。</w:t>
      </w:r>
      <w:r>
        <w:rPr>
          <w:rFonts w:ascii="宋体" w:hAnsi="宋体" w:cs="宋体" w:hint="eastAsia"/>
          <w:kern w:val="0"/>
          <w:sz w:val="24"/>
        </w:rPr>
        <w:t>教师</w:t>
      </w:r>
      <w:r>
        <w:rPr>
          <w:rFonts w:ascii="宋体" w:hAnsi="宋体" w:cs="宋体"/>
          <w:kern w:val="0"/>
          <w:sz w:val="24"/>
        </w:rPr>
        <w:t>在授课前先</w:t>
      </w:r>
      <w:r>
        <w:rPr>
          <w:rFonts w:ascii="宋体" w:hAnsi="宋体" w:cs="宋体" w:hint="eastAsia"/>
          <w:kern w:val="0"/>
          <w:sz w:val="24"/>
        </w:rPr>
        <w:t>对</w:t>
      </w:r>
      <w:r>
        <w:rPr>
          <w:rFonts w:ascii="宋体" w:hAnsi="宋体" w:cs="宋体"/>
          <w:kern w:val="0"/>
          <w:sz w:val="24"/>
        </w:rPr>
        <w:t>学生进行定位，对于应用型本科生，应</w:t>
      </w:r>
      <w:r>
        <w:rPr>
          <w:rFonts w:ascii="宋体" w:hAnsi="宋体" w:cs="宋体" w:hint="eastAsia"/>
          <w:kern w:val="0"/>
          <w:sz w:val="24"/>
        </w:rPr>
        <w:t>逐步</w:t>
      </w:r>
      <w:r>
        <w:rPr>
          <w:rFonts w:ascii="宋体" w:hAnsi="宋体" w:cs="宋体"/>
          <w:kern w:val="0"/>
          <w:sz w:val="24"/>
        </w:rPr>
        <w:t>提高实践教学环节的比例，甚至可以提高至</w:t>
      </w:r>
      <w:r>
        <w:rPr>
          <w:rFonts w:ascii="宋体" w:hAnsi="宋体" w:cs="宋体" w:hint="eastAsia"/>
          <w:kern w:val="0"/>
          <w:sz w:val="24"/>
        </w:rPr>
        <w:t>40</w:t>
      </w:r>
      <w:r>
        <w:rPr>
          <w:rFonts w:ascii="宋体" w:hAnsi="宋体" w:cs="宋体"/>
          <w:kern w:val="0"/>
          <w:sz w:val="24"/>
        </w:rPr>
        <w:t>%。</w:t>
      </w:r>
      <w:r>
        <w:rPr>
          <w:rFonts w:ascii="宋体" w:hAnsi="宋体" w:cs="宋体" w:hint="eastAsia"/>
          <w:kern w:val="0"/>
          <w:sz w:val="24"/>
        </w:rPr>
        <w:t>因为</w:t>
      </w:r>
      <w:r>
        <w:rPr>
          <w:rFonts w:ascii="宋体" w:hAnsi="宋体" w:cs="宋体"/>
          <w:kern w:val="0"/>
          <w:sz w:val="24"/>
        </w:rPr>
        <w:t>这部分学生希望获得他们认为对就业有所帮助或更能引起其兴趣的教学内容。</w:t>
      </w:r>
    </w:p>
    <w:p w:rsidR="00C8265C" w:rsidRDefault="00C8265C" w:rsidP="00721865">
      <w:pPr>
        <w:spacing w:line="400" w:lineRule="exact"/>
        <w:ind w:firstLine="480"/>
        <w:rPr>
          <w:rFonts w:ascii="宋体" w:hAnsi="宋体" w:cs="宋体"/>
          <w:kern w:val="0"/>
          <w:sz w:val="24"/>
        </w:rPr>
      </w:pPr>
      <w:r w:rsidRPr="00471D9A">
        <w:rPr>
          <w:rFonts w:ascii="宋体" w:hAnsi="宋体" w:cs="宋体"/>
          <w:b/>
          <w:kern w:val="0"/>
          <w:sz w:val="24"/>
        </w:rPr>
        <w:t>2.</w:t>
      </w:r>
      <w:r w:rsidRPr="00471D9A">
        <w:rPr>
          <w:rFonts w:ascii="宋体" w:hAnsi="宋体" w:cs="宋体" w:hint="eastAsia"/>
          <w:b/>
          <w:kern w:val="0"/>
          <w:sz w:val="24"/>
        </w:rPr>
        <w:t>经典</w:t>
      </w:r>
      <w:r w:rsidRPr="00471D9A">
        <w:rPr>
          <w:rFonts w:ascii="宋体" w:hAnsi="宋体" w:cs="宋体"/>
          <w:b/>
          <w:kern w:val="0"/>
          <w:sz w:val="24"/>
        </w:rPr>
        <w:t>案例整理。</w:t>
      </w:r>
      <w:r>
        <w:rPr>
          <w:rFonts w:ascii="宋体" w:hAnsi="宋体" w:cs="宋体"/>
          <w:kern w:val="0"/>
          <w:sz w:val="24"/>
        </w:rPr>
        <w:t>在传统教学中，已经引入了一些经典案例，比如</w:t>
      </w:r>
      <w:r>
        <w:rPr>
          <w:rFonts w:ascii="宋体" w:hAnsi="宋体" w:cs="宋体" w:hint="eastAsia"/>
          <w:kern w:val="0"/>
          <w:sz w:val="24"/>
        </w:rPr>
        <w:t>“南海</w:t>
      </w:r>
      <w:r>
        <w:rPr>
          <w:rFonts w:ascii="宋体" w:hAnsi="宋体" w:cs="宋体"/>
          <w:kern w:val="0"/>
          <w:sz w:val="24"/>
        </w:rPr>
        <w:t>发展银行</w:t>
      </w:r>
      <w:r>
        <w:rPr>
          <w:rFonts w:ascii="宋体" w:hAnsi="宋体" w:cs="宋体" w:hint="eastAsia"/>
          <w:kern w:val="0"/>
          <w:sz w:val="24"/>
        </w:rPr>
        <w:t>倒闭</w:t>
      </w:r>
      <w:r>
        <w:rPr>
          <w:rFonts w:ascii="宋体" w:hAnsi="宋体" w:cs="宋体"/>
          <w:kern w:val="0"/>
          <w:sz w:val="24"/>
        </w:rPr>
        <w:t>”、“日本的零利率政策”、“中国</w:t>
      </w:r>
      <w:r>
        <w:rPr>
          <w:rFonts w:ascii="宋体" w:hAnsi="宋体" w:cs="宋体" w:hint="eastAsia"/>
          <w:kern w:val="0"/>
          <w:sz w:val="24"/>
        </w:rPr>
        <w:t>降准</w:t>
      </w:r>
      <w:r>
        <w:rPr>
          <w:rFonts w:ascii="宋体" w:hAnsi="宋体" w:cs="宋体"/>
          <w:kern w:val="0"/>
          <w:sz w:val="24"/>
        </w:rPr>
        <w:t>、降息”等，</w:t>
      </w:r>
      <w:r>
        <w:rPr>
          <w:rFonts w:ascii="宋体" w:hAnsi="宋体" w:cs="宋体" w:hint="eastAsia"/>
          <w:kern w:val="0"/>
          <w:sz w:val="24"/>
        </w:rPr>
        <w:t>我们</w:t>
      </w:r>
      <w:r>
        <w:rPr>
          <w:rFonts w:ascii="宋体" w:hAnsi="宋体" w:cs="宋体"/>
          <w:kern w:val="0"/>
          <w:sz w:val="24"/>
        </w:rPr>
        <w:t>在教学中更加注重对这些案例进行分析与应用，因为这些案例会提升学生的思维能力和逻辑分析能力。</w:t>
      </w:r>
    </w:p>
    <w:p w:rsidR="00C8265C" w:rsidRDefault="00C8265C" w:rsidP="00721865">
      <w:pPr>
        <w:spacing w:line="400" w:lineRule="exact"/>
        <w:ind w:firstLine="480"/>
        <w:rPr>
          <w:rFonts w:ascii="宋体" w:hAnsi="宋体" w:cs="宋体"/>
          <w:kern w:val="0"/>
          <w:sz w:val="24"/>
        </w:rPr>
      </w:pPr>
      <w:r w:rsidRPr="00471D9A">
        <w:rPr>
          <w:rFonts w:ascii="宋体" w:hAnsi="宋体" w:cs="宋体"/>
          <w:b/>
          <w:kern w:val="0"/>
          <w:sz w:val="24"/>
        </w:rPr>
        <w:t>3.</w:t>
      </w:r>
      <w:r w:rsidRPr="00471D9A">
        <w:rPr>
          <w:rFonts w:ascii="宋体" w:hAnsi="宋体" w:cs="宋体" w:hint="eastAsia"/>
          <w:b/>
          <w:kern w:val="0"/>
          <w:sz w:val="24"/>
        </w:rPr>
        <w:t>现实</w:t>
      </w:r>
      <w:r w:rsidRPr="00471D9A">
        <w:rPr>
          <w:rFonts w:ascii="宋体" w:hAnsi="宋体" w:cs="宋体"/>
          <w:b/>
          <w:kern w:val="0"/>
          <w:sz w:val="24"/>
        </w:rPr>
        <w:t>生活案例的整理与补充。</w:t>
      </w:r>
      <w:r w:rsidR="00CD230C">
        <w:rPr>
          <w:rFonts w:ascii="宋体" w:hAnsi="宋体" w:cs="宋体" w:hint="eastAsia"/>
          <w:kern w:val="0"/>
          <w:sz w:val="24"/>
        </w:rPr>
        <w:t>在</w:t>
      </w:r>
      <w:r w:rsidR="00CD230C">
        <w:rPr>
          <w:rFonts w:ascii="宋体" w:hAnsi="宋体" w:cs="宋体"/>
          <w:kern w:val="0"/>
          <w:sz w:val="24"/>
        </w:rPr>
        <w:t>梳理本</w:t>
      </w:r>
      <w:r w:rsidR="00CD230C">
        <w:rPr>
          <w:rFonts w:ascii="宋体" w:hAnsi="宋体" w:cs="宋体" w:hint="eastAsia"/>
          <w:kern w:val="0"/>
          <w:sz w:val="24"/>
        </w:rPr>
        <w:t>学科</w:t>
      </w:r>
      <w:r w:rsidR="00CD230C">
        <w:rPr>
          <w:rFonts w:ascii="宋体" w:hAnsi="宋体" w:cs="宋体"/>
          <w:kern w:val="0"/>
          <w:sz w:val="24"/>
        </w:rPr>
        <w:t>各个知识</w:t>
      </w:r>
      <w:r w:rsidR="00CD230C">
        <w:rPr>
          <w:rFonts w:ascii="宋体" w:hAnsi="宋体" w:cs="宋体" w:hint="eastAsia"/>
          <w:kern w:val="0"/>
          <w:sz w:val="24"/>
        </w:rPr>
        <w:t>点</w:t>
      </w:r>
      <w:r w:rsidR="00CD230C">
        <w:rPr>
          <w:rFonts w:ascii="宋体" w:hAnsi="宋体" w:cs="宋体"/>
          <w:kern w:val="0"/>
          <w:sz w:val="24"/>
        </w:rPr>
        <w:t>以后，</w:t>
      </w:r>
      <w:r w:rsidR="00CD230C">
        <w:rPr>
          <w:rFonts w:ascii="宋体" w:hAnsi="宋体" w:cs="宋体" w:hint="eastAsia"/>
          <w:kern w:val="0"/>
          <w:sz w:val="24"/>
        </w:rPr>
        <w:t>将</w:t>
      </w:r>
      <w:r w:rsidR="00CD230C">
        <w:rPr>
          <w:rFonts w:ascii="宋体" w:hAnsi="宋体" w:cs="宋体"/>
          <w:kern w:val="0"/>
          <w:sz w:val="24"/>
        </w:rPr>
        <w:t>好的生活</w:t>
      </w:r>
      <w:r w:rsidR="00CD230C">
        <w:rPr>
          <w:rFonts w:ascii="宋体" w:hAnsi="宋体" w:cs="宋体" w:hint="eastAsia"/>
          <w:kern w:val="0"/>
          <w:sz w:val="24"/>
        </w:rPr>
        <w:t>案例</w:t>
      </w:r>
      <w:r w:rsidR="00CD230C">
        <w:rPr>
          <w:rFonts w:ascii="宋体" w:hAnsi="宋体" w:cs="宋体"/>
          <w:kern w:val="0"/>
          <w:sz w:val="24"/>
        </w:rPr>
        <w:t>整理出来，</w:t>
      </w:r>
      <w:r w:rsidR="00CD230C">
        <w:rPr>
          <w:rFonts w:ascii="宋体" w:hAnsi="宋体" w:cs="宋体" w:hint="eastAsia"/>
          <w:kern w:val="0"/>
          <w:sz w:val="24"/>
        </w:rPr>
        <w:t>并结合</w:t>
      </w:r>
      <w:r w:rsidR="00CD230C">
        <w:rPr>
          <w:rFonts w:ascii="宋体" w:hAnsi="宋体" w:cs="宋体"/>
          <w:kern w:val="0"/>
          <w:sz w:val="24"/>
        </w:rPr>
        <w:t>实际经济生活的变化，不断进行补充</w:t>
      </w:r>
      <w:r w:rsidR="00CD230C">
        <w:rPr>
          <w:rFonts w:ascii="宋体" w:hAnsi="宋体" w:cs="宋体" w:hint="eastAsia"/>
          <w:kern w:val="0"/>
          <w:sz w:val="24"/>
        </w:rPr>
        <w:t>。比如</w:t>
      </w:r>
      <w:r w:rsidR="00CD230C">
        <w:rPr>
          <w:rFonts w:ascii="宋体" w:hAnsi="宋体" w:cs="宋体"/>
          <w:kern w:val="0"/>
          <w:sz w:val="24"/>
        </w:rPr>
        <w:t>，股票的</w:t>
      </w:r>
      <w:r w:rsidR="00CD230C">
        <w:rPr>
          <w:rFonts w:ascii="宋体" w:hAnsi="宋体" w:cs="宋体" w:hint="eastAsia"/>
          <w:kern w:val="0"/>
          <w:sz w:val="24"/>
        </w:rPr>
        <w:t>走势</w:t>
      </w:r>
      <w:r w:rsidR="00CD230C">
        <w:rPr>
          <w:rFonts w:ascii="宋体" w:hAnsi="宋体" w:cs="宋体"/>
          <w:kern w:val="0"/>
          <w:sz w:val="24"/>
        </w:rPr>
        <w:t>的分析与判断、股票价格的计算、债券价格的计算、</w:t>
      </w:r>
      <w:r w:rsidR="00CD230C">
        <w:rPr>
          <w:rFonts w:ascii="宋体" w:hAnsi="宋体" w:cs="宋体" w:hint="eastAsia"/>
          <w:kern w:val="0"/>
          <w:sz w:val="24"/>
        </w:rPr>
        <w:t>期货</w:t>
      </w:r>
      <w:r w:rsidR="00CD230C">
        <w:rPr>
          <w:rFonts w:ascii="宋体" w:hAnsi="宋体" w:cs="宋体"/>
          <w:kern w:val="0"/>
          <w:sz w:val="24"/>
        </w:rPr>
        <w:t>与期权的计算、房贷的计算等。</w:t>
      </w:r>
    </w:p>
    <w:p w:rsidR="00CD230C" w:rsidRDefault="00CD230C" w:rsidP="00721865">
      <w:pPr>
        <w:spacing w:line="400" w:lineRule="exact"/>
        <w:ind w:firstLine="480"/>
        <w:rPr>
          <w:rFonts w:ascii="宋体" w:hAnsi="宋体" w:cs="宋体"/>
          <w:kern w:val="0"/>
          <w:sz w:val="24"/>
        </w:rPr>
      </w:pPr>
      <w:r w:rsidRPr="00471D9A">
        <w:rPr>
          <w:rFonts w:ascii="宋体" w:hAnsi="宋体" w:cs="宋体"/>
          <w:b/>
          <w:kern w:val="0"/>
          <w:sz w:val="24"/>
        </w:rPr>
        <w:t>4.</w:t>
      </w:r>
      <w:r w:rsidR="00F4304A" w:rsidRPr="00471D9A">
        <w:rPr>
          <w:rFonts w:ascii="宋体" w:hAnsi="宋体" w:cs="宋体" w:hint="eastAsia"/>
          <w:b/>
          <w:kern w:val="0"/>
          <w:sz w:val="24"/>
        </w:rPr>
        <w:t>利用</w:t>
      </w:r>
      <w:r w:rsidR="00F4304A" w:rsidRPr="00471D9A">
        <w:rPr>
          <w:rFonts w:ascii="宋体" w:hAnsi="宋体" w:cs="宋体"/>
          <w:b/>
          <w:kern w:val="0"/>
          <w:sz w:val="24"/>
        </w:rPr>
        <w:t>各种网络</w:t>
      </w:r>
      <w:r w:rsidR="00F4304A" w:rsidRPr="00471D9A">
        <w:rPr>
          <w:rFonts w:ascii="宋体" w:hAnsi="宋体" w:cs="宋体" w:hint="eastAsia"/>
          <w:b/>
          <w:kern w:val="0"/>
          <w:sz w:val="24"/>
        </w:rPr>
        <w:t>现实</w:t>
      </w:r>
      <w:r w:rsidR="00F4304A" w:rsidRPr="00471D9A">
        <w:rPr>
          <w:rFonts w:ascii="宋体" w:hAnsi="宋体" w:cs="宋体"/>
          <w:b/>
          <w:kern w:val="0"/>
          <w:sz w:val="24"/>
        </w:rPr>
        <w:t>资源。</w:t>
      </w:r>
      <w:r w:rsidR="00F4304A">
        <w:rPr>
          <w:rFonts w:ascii="宋体" w:hAnsi="宋体" w:cs="宋体"/>
          <w:kern w:val="0"/>
          <w:sz w:val="24"/>
        </w:rPr>
        <w:t>学生</w:t>
      </w:r>
      <w:r w:rsidR="00F4304A">
        <w:rPr>
          <w:rFonts w:ascii="宋体" w:hAnsi="宋体" w:cs="宋体" w:hint="eastAsia"/>
          <w:kern w:val="0"/>
          <w:sz w:val="24"/>
        </w:rPr>
        <w:t>已经</w:t>
      </w:r>
      <w:r w:rsidR="00F4304A">
        <w:rPr>
          <w:rFonts w:ascii="宋体" w:hAnsi="宋体" w:cs="宋体"/>
          <w:kern w:val="0"/>
          <w:sz w:val="24"/>
        </w:rPr>
        <w:t>习惯将网络作为他们</w:t>
      </w:r>
      <w:r w:rsidR="00F4304A">
        <w:rPr>
          <w:rFonts w:ascii="宋体" w:hAnsi="宋体" w:cs="宋体" w:hint="eastAsia"/>
          <w:kern w:val="0"/>
          <w:sz w:val="24"/>
        </w:rPr>
        <w:t>学习</w:t>
      </w:r>
      <w:r w:rsidR="00F4304A">
        <w:rPr>
          <w:rFonts w:ascii="宋体" w:hAnsi="宋体" w:cs="宋体"/>
          <w:kern w:val="0"/>
          <w:sz w:val="24"/>
        </w:rPr>
        <w:t>和生活的一部分，因此老师应当善于利用各种</w:t>
      </w:r>
      <w:r w:rsidR="00F4304A">
        <w:rPr>
          <w:rFonts w:ascii="宋体" w:hAnsi="宋体" w:cs="宋体" w:hint="eastAsia"/>
          <w:kern w:val="0"/>
          <w:sz w:val="24"/>
        </w:rPr>
        <w:t>网络</w:t>
      </w:r>
      <w:r w:rsidR="00F4304A">
        <w:rPr>
          <w:rFonts w:ascii="宋体" w:hAnsi="宋体" w:cs="宋体"/>
          <w:kern w:val="0"/>
          <w:sz w:val="24"/>
        </w:rPr>
        <w:t>资源</w:t>
      </w:r>
      <w:r w:rsidR="00F4304A">
        <w:rPr>
          <w:rFonts w:ascii="宋体" w:hAnsi="宋体" w:cs="宋体" w:hint="eastAsia"/>
          <w:kern w:val="0"/>
          <w:sz w:val="24"/>
        </w:rPr>
        <w:t>，</w:t>
      </w:r>
      <w:r w:rsidR="00F4304A">
        <w:rPr>
          <w:rFonts w:ascii="宋体" w:hAnsi="宋体" w:cs="宋体"/>
          <w:kern w:val="0"/>
          <w:sz w:val="24"/>
        </w:rPr>
        <w:t>将案例或</w:t>
      </w:r>
      <w:r w:rsidR="00F4304A">
        <w:rPr>
          <w:rFonts w:ascii="宋体" w:hAnsi="宋体" w:cs="宋体" w:hint="eastAsia"/>
          <w:kern w:val="0"/>
          <w:sz w:val="24"/>
        </w:rPr>
        <w:t>互动</w:t>
      </w:r>
      <w:r w:rsidR="00F4304A">
        <w:rPr>
          <w:rFonts w:ascii="宋体" w:hAnsi="宋体" w:cs="宋体"/>
          <w:kern w:val="0"/>
          <w:sz w:val="24"/>
        </w:rPr>
        <w:t>教学</w:t>
      </w:r>
      <w:r w:rsidR="00F4304A">
        <w:rPr>
          <w:rFonts w:ascii="宋体" w:hAnsi="宋体" w:cs="宋体" w:hint="eastAsia"/>
          <w:kern w:val="0"/>
          <w:sz w:val="24"/>
        </w:rPr>
        <w:t>展示</w:t>
      </w:r>
      <w:r w:rsidR="00F4304A">
        <w:rPr>
          <w:rFonts w:ascii="宋体" w:hAnsi="宋体" w:cs="宋体"/>
          <w:kern w:val="0"/>
          <w:sz w:val="24"/>
        </w:rPr>
        <w:t>给学生。</w:t>
      </w:r>
      <w:r w:rsidR="00A44AED">
        <w:rPr>
          <w:rFonts w:ascii="宋体" w:hAnsi="宋体" w:cs="宋体" w:hint="eastAsia"/>
          <w:kern w:val="0"/>
          <w:sz w:val="24"/>
        </w:rPr>
        <w:t>目前有</w:t>
      </w:r>
      <w:r w:rsidR="00A44AED">
        <w:rPr>
          <w:rFonts w:ascii="宋体" w:hAnsi="宋体" w:cs="宋体"/>
          <w:kern w:val="0"/>
          <w:sz w:val="24"/>
        </w:rPr>
        <w:t>许多网站可供学生学习金融，包括国内外的</w:t>
      </w:r>
      <w:r w:rsidR="00A44AED">
        <w:rPr>
          <w:rFonts w:ascii="宋体" w:hAnsi="宋体" w:cs="宋体" w:hint="eastAsia"/>
          <w:kern w:val="0"/>
          <w:sz w:val="24"/>
        </w:rPr>
        <w:t>各种</w:t>
      </w:r>
      <w:r w:rsidR="00A44AED">
        <w:rPr>
          <w:rFonts w:ascii="宋体" w:hAnsi="宋体" w:cs="宋体"/>
          <w:kern w:val="0"/>
          <w:sz w:val="24"/>
        </w:rPr>
        <w:t>财经网站，比如人民银行网、中国银监会网站、</w:t>
      </w:r>
      <w:r w:rsidR="00DE424E">
        <w:rPr>
          <w:rFonts w:ascii="宋体" w:hAnsi="宋体" w:cs="宋体" w:hint="eastAsia"/>
          <w:kern w:val="0"/>
          <w:sz w:val="24"/>
        </w:rPr>
        <w:t>美联储网站</w:t>
      </w:r>
      <w:r w:rsidR="00DE424E">
        <w:rPr>
          <w:rFonts w:ascii="宋体" w:hAnsi="宋体" w:cs="宋体"/>
          <w:kern w:val="0"/>
          <w:sz w:val="24"/>
        </w:rPr>
        <w:t>、英格</w:t>
      </w:r>
      <w:r w:rsidR="00DE424E">
        <w:rPr>
          <w:rFonts w:ascii="宋体" w:hAnsi="宋体" w:cs="宋体" w:hint="eastAsia"/>
          <w:kern w:val="0"/>
          <w:sz w:val="24"/>
        </w:rPr>
        <w:t>兰</w:t>
      </w:r>
      <w:r w:rsidR="00DE424E">
        <w:rPr>
          <w:rFonts w:ascii="宋体" w:hAnsi="宋体" w:cs="宋体"/>
          <w:kern w:val="0"/>
          <w:sz w:val="24"/>
        </w:rPr>
        <w:t>银行</w:t>
      </w:r>
      <w:r w:rsidR="00DE424E">
        <w:rPr>
          <w:rFonts w:ascii="宋体" w:hAnsi="宋体" w:cs="宋体" w:hint="eastAsia"/>
          <w:kern w:val="0"/>
          <w:sz w:val="24"/>
        </w:rPr>
        <w:t>网站</w:t>
      </w:r>
      <w:r w:rsidR="00DE424E">
        <w:rPr>
          <w:rFonts w:ascii="宋体" w:hAnsi="宋体" w:cs="宋体"/>
          <w:kern w:val="0"/>
          <w:sz w:val="24"/>
        </w:rPr>
        <w:t>、欧洲中央银行网站等，这些网站</w:t>
      </w:r>
      <w:r w:rsidR="00DE424E">
        <w:rPr>
          <w:rFonts w:ascii="宋体" w:hAnsi="宋体" w:cs="宋体" w:hint="eastAsia"/>
          <w:kern w:val="0"/>
          <w:sz w:val="24"/>
        </w:rPr>
        <w:t>能</w:t>
      </w:r>
      <w:r w:rsidR="00DE424E">
        <w:rPr>
          <w:rFonts w:ascii="宋体" w:hAnsi="宋体" w:cs="宋体"/>
          <w:kern w:val="0"/>
          <w:sz w:val="24"/>
        </w:rPr>
        <w:t>提供各种最新的数据和政策</w:t>
      </w:r>
      <w:r w:rsidR="00DE424E">
        <w:rPr>
          <w:rFonts w:ascii="宋体" w:hAnsi="宋体" w:cs="宋体" w:hint="eastAsia"/>
          <w:kern w:val="0"/>
          <w:sz w:val="24"/>
        </w:rPr>
        <w:t>信息</w:t>
      </w:r>
      <w:r w:rsidR="00DE424E">
        <w:rPr>
          <w:rFonts w:ascii="宋体" w:hAnsi="宋体" w:cs="宋体"/>
          <w:kern w:val="0"/>
          <w:sz w:val="24"/>
        </w:rPr>
        <w:t>，帮助学生形成定期关注相关资讯的习惯。</w:t>
      </w:r>
    </w:p>
    <w:p w:rsidR="00DE424E" w:rsidRPr="00DE424E" w:rsidRDefault="00DE424E" w:rsidP="00721865">
      <w:pPr>
        <w:spacing w:line="400" w:lineRule="exact"/>
        <w:ind w:firstLine="480"/>
        <w:rPr>
          <w:rFonts w:ascii="宋体" w:hAnsi="宋体" w:cs="宋体"/>
          <w:kern w:val="0"/>
          <w:sz w:val="24"/>
        </w:rPr>
      </w:pPr>
      <w:r w:rsidRPr="00471D9A">
        <w:rPr>
          <w:rFonts w:ascii="宋体" w:hAnsi="宋体" w:cs="宋体"/>
          <w:b/>
          <w:kern w:val="0"/>
          <w:sz w:val="24"/>
        </w:rPr>
        <w:lastRenderedPageBreak/>
        <w:t>5.</w:t>
      </w:r>
      <w:r w:rsidRPr="00471D9A">
        <w:rPr>
          <w:rFonts w:ascii="宋体" w:hAnsi="宋体" w:cs="宋体" w:hint="eastAsia"/>
          <w:b/>
          <w:kern w:val="0"/>
          <w:sz w:val="24"/>
        </w:rPr>
        <w:t>实践</w:t>
      </w:r>
      <w:r w:rsidRPr="00471D9A">
        <w:rPr>
          <w:rFonts w:ascii="宋体" w:hAnsi="宋体" w:cs="宋体"/>
          <w:b/>
          <w:kern w:val="0"/>
          <w:sz w:val="24"/>
        </w:rPr>
        <w:t>教学软件</w:t>
      </w:r>
      <w:r w:rsidRPr="00471D9A">
        <w:rPr>
          <w:rFonts w:ascii="宋体" w:hAnsi="宋体" w:cs="宋体" w:hint="eastAsia"/>
          <w:b/>
          <w:kern w:val="0"/>
          <w:sz w:val="24"/>
        </w:rPr>
        <w:t>的</w:t>
      </w:r>
      <w:r w:rsidRPr="00471D9A">
        <w:rPr>
          <w:rFonts w:ascii="宋体" w:hAnsi="宋体" w:cs="宋体"/>
          <w:b/>
          <w:kern w:val="0"/>
          <w:sz w:val="24"/>
        </w:rPr>
        <w:t>运用。</w:t>
      </w:r>
      <w:r>
        <w:rPr>
          <w:rFonts w:ascii="宋体" w:hAnsi="宋体" w:cs="宋体" w:hint="eastAsia"/>
          <w:kern w:val="0"/>
          <w:sz w:val="24"/>
        </w:rPr>
        <w:t>目前经贸系</w:t>
      </w:r>
      <w:r>
        <w:rPr>
          <w:rFonts w:ascii="宋体" w:hAnsi="宋体" w:cs="宋体"/>
          <w:kern w:val="0"/>
          <w:sz w:val="24"/>
        </w:rPr>
        <w:t>正在</w:t>
      </w:r>
      <w:r>
        <w:rPr>
          <w:rFonts w:ascii="宋体" w:hAnsi="宋体" w:cs="宋体" w:hint="eastAsia"/>
          <w:kern w:val="0"/>
          <w:sz w:val="24"/>
        </w:rPr>
        <w:t>建设</w:t>
      </w:r>
      <w:r>
        <w:rPr>
          <w:rFonts w:ascii="宋体" w:hAnsi="宋体" w:cs="宋体"/>
          <w:kern w:val="0"/>
          <w:sz w:val="24"/>
        </w:rPr>
        <w:t>金融综合实验室，后续将购买</w:t>
      </w:r>
      <w:r>
        <w:rPr>
          <w:rFonts w:ascii="宋体" w:hAnsi="宋体" w:cs="宋体" w:hint="eastAsia"/>
          <w:kern w:val="0"/>
          <w:sz w:val="24"/>
        </w:rPr>
        <w:t>证券</w:t>
      </w:r>
      <w:r>
        <w:rPr>
          <w:rFonts w:ascii="宋体" w:hAnsi="宋体" w:cs="宋体"/>
          <w:kern w:val="0"/>
          <w:sz w:val="24"/>
        </w:rPr>
        <w:t>模拟系统、商业</w:t>
      </w:r>
      <w:r>
        <w:rPr>
          <w:rFonts w:ascii="宋体" w:hAnsi="宋体" w:cs="宋体" w:hint="eastAsia"/>
          <w:kern w:val="0"/>
          <w:sz w:val="24"/>
        </w:rPr>
        <w:t>银行</w:t>
      </w:r>
      <w:r>
        <w:rPr>
          <w:rFonts w:ascii="宋体" w:hAnsi="宋体" w:cs="宋体"/>
          <w:kern w:val="0"/>
          <w:sz w:val="24"/>
        </w:rPr>
        <w:t>综合柜台</w:t>
      </w:r>
      <w:r>
        <w:rPr>
          <w:rFonts w:ascii="宋体" w:hAnsi="宋体" w:cs="宋体" w:hint="eastAsia"/>
          <w:kern w:val="0"/>
          <w:sz w:val="24"/>
        </w:rPr>
        <w:t>模拟</w:t>
      </w:r>
      <w:r>
        <w:rPr>
          <w:rFonts w:ascii="宋体" w:hAnsi="宋体" w:cs="宋体"/>
          <w:kern w:val="0"/>
          <w:sz w:val="24"/>
        </w:rPr>
        <w:t>软件。</w:t>
      </w:r>
      <w:r>
        <w:rPr>
          <w:rFonts w:ascii="宋体" w:hAnsi="宋体" w:cs="宋体" w:hint="eastAsia"/>
          <w:kern w:val="0"/>
          <w:sz w:val="24"/>
        </w:rPr>
        <w:t>在</w:t>
      </w:r>
      <w:r>
        <w:rPr>
          <w:rFonts w:ascii="宋体" w:hAnsi="宋体" w:cs="宋体"/>
          <w:kern w:val="0"/>
          <w:sz w:val="24"/>
        </w:rPr>
        <w:t>具备了这些条件后，可以适当安排此环节，</w:t>
      </w:r>
      <w:r>
        <w:rPr>
          <w:rFonts w:ascii="宋体" w:hAnsi="宋体" w:cs="宋体" w:hint="eastAsia"/>
          <w:kern w:val="0"/>
          <w:sz w:val="24"/>
        </w:rPr>
        <w:t>帮助</w:t>
      </w:r>
      <w:r>
        <w:rPr>
          <w:rFonts w:ascii="宋体" w:hAnsi="宋体" w:cs="宋体"/>
          <w:kern w:val="0"/>
          <w:sz w:val="24"/>
        </w:rPr>
        <w:t>学生理解商业银行的各项业务及其操作，</w:t>
      </w:r>
      <w:r>
        <w:rPr>
          <w:rFonts w:ascii="宋体" w:hAnsi="宋体" w:cs="宋体" w:hint="eastAsia"/>
          <w:kern w:val="0"/>
          <w:sz w:val="24"/>
        </w:rPr>
        <w:t>资本</w:t>
      </w:r>
      <w:r>
        <w:rPr>
          <w:rFonts w:ascii="宋体" w:hAnsi="宋体" w:cs="宋体"/>
          <w:kern w:val="0"/>
          <w:sz w:val="24"/>
        </w:rPr>
        <w:t>市场运作原理</w:t>
      </w:r>
      <w:r>
        <w:rPr>
          <w:rFonts w:ascii="宋体" w:hAnsi="宋体" w:cs="宋体" w:hint="eastAsia"/>
          <w:kern w:val="0"/>
          <w:sz w:val="24"/>
        </w:rPr>
        <w:t>等</w:t>
      </w:r>
      <w:r>
        <w:rPr>
          <w:rFonts w:ascii="宋体" w:hAnsi="宋体" w:cs="宋体"/>
          <w:kern w:val="0"/>
          <w:sz w:val="24"/>
        </w:rPr>
        <w:t>，</w:t>
      </w:r>
      <w:r>
        <w:rPr>
          <w:rFonts w:ascii="宋体" w:hAnsi="宋体" w:cs="宋体" w:hint="eastAsia"/>
          <w:kern w:val="0"/>
          <w:sz w:val="24"/>
        </w:rPr>
        <w:t>以此</w:t>
      </w:r>
      <w:r>
        <w:rPr>
          <w:rFonts w:ascii="宋体" w:hAnsi="宋体" w:cs="宋体"/>
          <w:kern w:val="0"/>
          <w:sz w:val="24"/>
        </w:rPr>
        <w:t>增强学生的学习兴趣。</w:t>
      </w:r>
    </w:p>
    <w:p w:rsidR="00721865" w:rsidRPr="003A59A2" w:rsidRDefault="00721865" w:rsidP="00721865">
      <w:pPr>
        <w:spacing w:line="400" w:lineRule="exact"/>
        <w:ind w:firstLine="480"/>
        <w:rPr>
          <w:rFonts w:ascii="宋体" w:hAnsi="宋体"/>
          <w:b/>
          <w:color w:val="FF0000"/>
          <w:sz w:val="24"/>
        </w:rPr>
      </w:pPr>
    </w:p>
    <w:p w:rsidR="00721865" w:rsidRPr="00011898" w:rsidRDefault="005F0DFC" w:rsidP="00721865">
      <w:pPr>
        <w:spacing w:line="400" w:lineRule="exact"/>
        <w:outlineLvl w:val="0"/>
        <w:rPr>
          <w:rFonts w:ascii="宋体" w:hAnsi="宋体"/>
          <w:b/>
          <w:sz w:val="24"/>
        </w:rPr>
      </w:pPr>
      <w:r>
        <w:rPr>
          <w:rFonts w:ascii="宋体" w:hAnsi="宋体" w:hint="eastAsia"/>
          <w:b/>
          <w:sz w:val="24"/>
        </w:rPr>
        <w:t>九</w:t>
      </w:r>
      <w:r w:rsidR="00721865" w:rsidRPr="00011898">
        <w:rPr>
          <w:rFonts w:ascii="宋体" w:hAnsi="宋体" w:hint="eastAsia"/>
          <w:b/>
          <w:sz w:val="24"/>
        </w:rPr>
        <w:t>、对学生的学习要求</w:t>
      </w:r>
    </w:p>
    <w:p w:rsidR="00721865" w:rsidRPr="007617AB" w:rsidRDefault="00721865" w:rsidP="00FC143D">
      <w:pPr>
        <w:spacing w:line="400" w:lineRule="exact"/>
        <w:ind w:firstLineChars="150" w:firstLine="361"/>
        <w:rPr>
          <w:rFonts w:ascii="宋体" w:hAnsi="宋体"/>
          <w:b/>
          <w:sz w:val="24"/>
        </w:rPr>
      </w:pPr>
      <w:r w:rsidRPr="007617AB">
        <w:rPr>
          <w:rFonts w:ascii="宋体" w:hAnsi="宋体" w:hint="eastAsia"/>
          <w:b/>
          <w:sz w:val="24"/>
        </w:rPr>
        <w:t>1</w:t>
      </w:r>
      <w:r w:rsidR="00FC143D">
        <w:rPr>
          <w:rFonts w:ascii="宋体" w:hAnsi="宋体" w:hint="eastAsia"/>
          <w:b/>
          <w:sz w:val="24"/>
        </w:rPr>
        <w:t>．</w:t>
      </w:r>
      <w:r w:rsidRPr="007617AB">
        <w:rPr>
          <w:rFonts w:ascii="宋体" w:hAnsi="宋体" w:hint="eastAsia"/>
          <w:b/>
          <w:sz w:val="24"/>
        </w:rPr>
        <w:t>学习本课程的方法、策略及教育资源的利用</w:t>
      </w:r>
    </w:p>
    <w:p w:rsidR="00721865" w:rsidRPr="00323A39" w:rsidRDefault="00721865" w:rsidP="00721865">
      <w:pPr>
        <w:spacing w:line="400" w:lineRule="exact"/>
        <w:rPr>
          <w:rFonts w:ascii="宋体" w:hAnsi="宋体"/>
          <w:sz w:val="24"/>
        </w:rPr>
      </w:pPr>
      <w:r w:rsidRPr="00323A39">
        <w:rPr>
          <w:rFonts w:ascii="宋体" w:hAnsi="宋体" w:hint="eastAsia"/>
          <w:sz w:val="24"/>
        </w:rPr>
        <w:t xml:space="preserve">   根据多年的教学经验，同学们要学好《</w:t>
      </w:r>
      <w:r>
        <w:rPr>
          <w:rFonts w:ascii="宋体" w:hAnsi="宋体" w:hint="eastAsia"/>
          <w:sz w:val="24"/>
        </w:rPr>
        <w:t>货币银行</w:t>
      </w:r>
      <w:r w:rsidRPr="00323A39">
        <w:rPr>
          <w:rFonts w:ascii="宋体" w:hAnsi="宋体" w:hint="eastAsia"/>
          <w:sz w:val="24"/>
        </w:rPr>
        <w:t>学》</w:t>
      </w:r>
      <w:r w:rsidR="009D7D9B">
        <w:rPr>
          <w:rFonts w:ascii="宋体" w:hAnsi="宋体" w:hint="eastAsia"/>
          <w:sz w:val="24"/>
        </w:rPr>
        <w:t>，</w:t>
      </w:r>
      <w:r w:rsidRPr="00323A39">
        <w:rPr>
          <w:rFonts w:ascii="宋体" w:hAnsi="宋体" w:hint="eastAsia"/>
          <w:sz w:val="24"/>
        </w:rPr>
        <w:t>首先要认真听课</w:t>
      </w:r>
      <w:r>
        <w:rPr>
          <w:rFonts w:ascii="宋体" w:hAnsi="宋体" w:hint="eastAsia"/>
          <w:sz w:val="24"/>
        </w:rPr>
        <w:t>；其次要</w:t>
      </w:r>
      <w:r w:rsidRPr="00323A39">
        <w:rPr>
          <w:rFonts w:ascii="宋体" w:hAnsi="宋体" w:hint="eastAsia"/>
          <w:sz w:val="24"/>
        </w:rPr>
        <w:t>阅读教师指定必读书目和参考阅读文献，课后</w:t>
      </w:r>
      <w:r>
        <w:rPr>
          <w:rFonts w:ascii="宋体" w:hAnsi="宋体" w:hint="eastAsia"/>
          <w:sz w:val="24"/>
        </w:rPr>
        <w:t>认真完成作业；而时时关注现实生活中发生的有关货币银行的事件,大量搜集与思考生活中的金融现象与金融问题，是</w:t>
      </w:r>
      <w:r w:rsidRPr="00323A39">
        <w:rPr>
          <w:rFonts w:ascii="宋体" w:hAnsi="宋体" w:hint="eastAsia"/>
          <w:sz w:val="24"/>
        </w:rPr>
        <w:t>加深对</w:t>
      </w:r>
      <w:r>
        <w:rPr>
          <w:rFonts w:ascii="宋体" w:hAnsi="宋体" w:hint="eastAsia"/>
          <w:sz w:val="24"/>
        </w:rPr>
        <w:t>课程</w:t>
      </w:r>
      <w:r w:rsidRPr="00323A39">
        <w:rPr>
          <w:rFonts w:ascii="宋体" w:hAnsi="宋体" w:hint="eastAsia"/>
          <w:sz w:val="24"/>
        </w:rPr>
        <w:t>的理解</w:t>
      </w:r>
      <w:r>
        <w:rPr>
          <w:rFonts w:ascii="宋体" w:hAnsi="宋体" w:hint="eastAsia"/>
          <w:sz w:val="24"/>
        </w:rPr>
        <w:t>的关键所在</w:t>
      </w:r>
      <w:r w:rsidRPr="00323A39">
        <w:rPr>
          <w:rFonts w:ascii="宋体" w:hAnsi="宋体" w:hint="eastAsia"/>
          <w:sz w:val="24"/>
        </w:rPr>
        <w:t>。</w:t>
      </w:r>
    </w:p>
    <w:p w:rsidR="00721865" w:rsidRPr="00B600BE" w:rsidRDefault="00721865" w:rsidP="00721865">
      <w:pPr>
        <w:spacing w:line="400" w:lineRule="exact"/>
        <w:ind w:firstLineChars="200" w:firstLine="480"/>
        <w:rPr>
          <w:rFonts w:ascii="宋体" w:hAnsi="宋体"/>
          <w:sz w:val="24"/>
        </w:rPr>
      </w:pPr>
      <w:r w:rsidRPr="00141E75">
        <w:rPr>
          <w:rFonts w:hAnsi="宋体" w:hint="eastAsia"/>
          <w:sz w:val="24"/>
        </w:rPr>
        <w:t>本课程与现实经济实践联系极为紧密，</w:t>
      </w:r>
      <w:r>
        <w:rPr>
          <w:rFonts w:hAnsi="宋体" w:hint="eastAsia"/>
          <w:sz w:val="24"/>
        </w:rPr>
        <w:t>同学们要注意理论联系实际，把课堂教学的理论知识与实践加以比照、鉴别和学习。</w:t>
      </w:r>
      <w:r w:rsidRPr="00141E75">
        <w:rPr>
          <w:rFonts w:ascii="宋体" w:hAnsi="宋体" w:hint="eastAsia"/>
          <w:sz w:val="24"/>
        </w:rPr>
        <w:t>学校完备的网络</w:t>
      </w:r>
      <w:r w:rsidRPr="00323A39">
        <w:rPr>
          <w:rFonts w:ascii="宋体" w:hAnsi="宋体" w:hint="eastAsia"/>
          <w:sz w:val="24"/>
        </w:rPr>
        <w:t>建设和图书馆丰富的图书资料为同学们提供了丰富的学习资源；东莞经济的迅速发展，</w:t>
      </w:r>
      <w:r w:rsidRPr="000523C8">
        <w:rPr>
          <w:rFonts w:ascii="宋体" w:hAnsi="宋体" w:hint="eastAsia"/>
          <w:sz w:val="24"/>
        </w:rPr>
        <w:t>为同学们提供了丰富的社会资源，搜集这方面的资料，</w:t>
      </w:r>
      <w:r w:rsidRPr="00323A39">
        <w:rPr>
          <w:rFonts w:ascii="宋体" w:hAnsi="宋体" w:hint="eastAsia"/>
          <w:sz w:val="24"/>
        </w:rPr>
        <w:t>运用</w:t>
      </w:r>
      <w:r>
        <w:rPr>
          <w:rFonts w:ascii="宋体" w:hAnsi="宋体" w:hint="eastAsia"/>
          <w:sz w:val="24"/>
        </w:rPr>
        <w:t>货币银行</w:t>
      </w:r>
      <w:r w:rsidRPr="00323A39">
        <w:rPr>
          <w:rFonts w:ascii="宋体" w:hAnsi="宋体" w:hint="eastAsia"/>
          <w:sz w:val="24"/>
        </w:rPr>
        <w:t>学原理加以分析，可以</w:t>
      </w:r>
      <w:r w:rsidRPr="00B600BE">
        <w:rPr>
          <w:rFonts w:ascii="宋体" w:hAnsi="宋体" w:hint="eastAsia"/>
          <w:sz w:val="24"/>
        </w:rPr>
        <w:t>大大提高学习效果。</w:t>
      </w:r>
    </w:p>
    <w:p w:rsidR="00721865" w:rsidRPr="007617AB" w:rsidRDefault="00FC143D" w:rsidP="00FC143D">
      <w:pPr>
        <w:spacing w:line="400" w:lineRule="exact"/>
        <w:ind w:left="360" w:firstLineChars="50" w:firstLine="120"/>
        <w:rPr>
          <w:rFonts w:ascii="宋体" w:hAnsi="宋体"/>
          <w:b/>
          <w:color w:val="000000" w:themeColor="text1"/>
          <w:sz w:val="24"/>
        </w:rPr>
      </w:pPr>
      <w:r>
        <w:rPr>
          <w:rFonts w:ascii="宋体" w:hAnsi="宋体" w:hint="eastAsia"/>
          <w:b/>
          <w:color w:val="000000" w:themeColor="text1"/>
          <w:sz w:val="24"/>
        </w:rPr>
        <w:t>2.</w:t>
      </w:r>
      <w:r>
        <w:rPr>
          <w:rFonts w:ascii="宋体" w:hAnsi="宋体"/>
          <w:b/>
          <w:color w:val="000000" w:themeColor="text1"/>
          <w:sz w:val="24"/>
        </w:rPr>
        <w:t xml:space="preserve"> </w:t>
      </w:r>
      <w:r w:rsidR="00721865" w:rsidRPr="007617AB">
        <w:rPr>
          <w:rFonts w:ascii="宋体" w:hAnsi="宋体" w:hint="eastAsia"/>
          <w:b/>
          <w:color w:val="000000" w:themeColor="text1"/>
          <w:sz w:val="24"/>
        </w:rPr>
        <w:t>学生必须阅读与选读的课外教学材料</w:t>
      </w:r>
    </w:p>
    <w:p w:rsidR="00721865" w:rsidRPr="00B600BE" w:rsidRDefault="00721865" w:rsidP="00FC143D">
      <w:pPr>
        <w:spacing w:line="400" w:lineRule="exact"/>
        <w:ind w:firstLineChars="200" w:firstLine="480"/>
        <w:rPr>
          <w:rFonts w:ascii="宋体" w:hAnsi="宋体"/>
          <w:sz w:val="24"/>
        </w:rPr>
      </w:pPr>
      <w:r w:rsidRPr="00B600BE">
        <w:rPr>
          <w:rFonts w:ascii="宋体" w:hAnsi="宋体" w:hint="eastAsia"/>
          <w:sz w:val="24"/>
        </w:rPr>
        <w:t>1）《</w:t>
      </w:r>
      <w:r w:rsidR="00EA616D">
        <w:rPr>
          <w:rFonts w:ascii="宋体" w:hAnsi="宋体" w:hint="eastAsia"/>
          <w:sz w:val="24"/>
        </w:rPr>
        <w:t>非理性繁荣</w:t>
      </w:r>
      <w:r w:rsidRPr="00B600BE">
        <w:rPr>
          <w:rFonts w:ascii="宋体" w:hAnsi="宋体" w:hint="eastAsia"/>
          <w:sz w:val="24"/>
        </w:rPr>
        <w:t>》</w:t>
      </w:r>
    </w:p>
    <w:p w:rsidR="00721865" w:rsidRPr="009D7D9B" w:rsidRDefault="00721865" w:rsidP="00FC143D">
      <w:pPr>
        <w:spacing w:line="400" w:lineRule="exact"/>
        <w:ind w:firstLineChars="200" w:firstLine="480"/>
        <w:rPr>
          <w:rFonts w:ascii="宋体" w:hAnsi="宋体" w:cs="宋体"/>
          <w:color w:val="000000" w:themeColor="text1"/>
          <w:kern w:val="0"/>
          <w:sz w:val="24"/>
        </w:rPr>
      </w:pPr>
      <w:r w:rsidRPr="00B600BE">
        <w:rPr>
          <w:rFonts w:ascii="宋体" w:hAnsi="宋体" w:cs="宋体" w:hint="eastAsia"/>
          <w:kern w:val="0"/>
          <w:sz w:val="24"/>
        </w:rPr>
        <w:t>2）</w:t>
      </w:r>
      <w:r w:rsidRPr="009D7D9B">
        <w:rPr>
          <w:rFonts w:ascii="宋体" w:hAnsi="宋体" w:cs="宋体" w:hint="eastAsia"/>
          <w:color w:val="000000" w:themeColor="text1"/>
          <w:kern w:val="0"/>
          <w:sz w:val="24"/>
        </w:rPr>
        <w:t>《货币银行学》.清华大学出版社.</w:t>
      </w:r>
      <w:hyperlink r:id="rId7" w:history="1">
        <w:r w:rsidRPr="009D7D9B">
          <w:rPr>
            <w:rStyle w:val="a7"/>
            <w:rFonts w:ascii="宋体" w:hAnsi="宋体" w:hint="eastAsia"/>
            <w:color w:val="000000" w:themeColor="text1"/>
            <w:sz w:val="24"/>
          </w:rPr>
          <w:t>石丹林</w:t>
        </w:r>
      </w:hyperlink>
      <w:r w:rsidRPr="009D7D9B">
        <w:rPr>
          <w:rFonts w:ascii="宋体" w:hAnsi="宋体" w:hint="eastAsia"/>
          <w:color w:val="000000" w:themeColor="text1"/>
          <w:sz w:val="24"/>
        </w:rPr>
        <w:t>，</w:t>
      </w:r>
      <w:hyperlink r:id="rId8" w:history="1">
        <w:r w:rsidRPr="009D7D9B">
          <w:rPr>
            <w:rStyle w:val="a7"/>
            <w:rFonts w:ascii="宋体" w:hAnsi="宋体" w:hint="eastAsia"/>
            <w:color w:val="000000" w:themeColor="text1"/>
            <w:sz w:val="24"/>
          </w:rPr>
          <w:t>李秀萍</w:t>
        </w:r>
      </w:hyperlink>
      <w:r w:rsidRPr="009D7D9B">
        <w:rPr>
          <w:rFonts w:ascii="宋体" w:hAnsi="宋体" w:cs="宋体" w:hint="eastAsia"/>
          <w:color w:val="000000" w:themeColor="text1"/>
          <w:kern w:val="0"/>
          <w:sz w:val="24"/>
        </w:rPr>
        <w:t>.2012年4月</w:t>
      </w:r>
    </w:p>
    <w:p w:rsidR="00721865" w:rsidRPr="00B600BE" w:rsidRDefault="00721865" w:rsidP="00FC143D">
      <w:pPr>
        <w:spacing w:line="400" w:lineRule="exact"/>
        <w:ind w:firstLineChars="200" w:firstLine="480"/>
        <w:rPr>
          <w:rFonts w:ascii="宋体" w:hAnsi="宋体"/>
          <w:sz w:val="24"/>
        </w:rPr>
      </w:pPr>
      <w:r w:rsidRPr="00B600BE">
        <w:rPr>
          <w:rFonts w:ascii="宋体" w:hAnsi="宋体" w:hint="eastAsia"/>
          <w:sz w:val="24"/>
        </w:rPr>
        <w:t>3）</w:t>
      </w:r>
      <w:r w:rsidRPr="00B600BE">
        <w:rPr>
          <w:rFonts w:ascii="宋体" w:hAnsi="宋体"/>
          <w:sz w:val="24"/>
        </w:rPr>
        <w:t>《货币金融学</w:t>
      </w:r>
      <w:r w:rsidRPr="00B600BE">
        <w:rPr>
          <w:rFonts w:ascii="宋体" w:hAnsi="宋体"/>
          <w:bCs/>
          <w:sz w:val="24"/>
        </w:rPr>
        <w:t>（第</w:t>
      </w:r>
      <w:r w:rsidRPr="00B600BE">
        <w:rPr>
          <w:rFonts w:ascii="宋体" w:hAnsi="宋体" w:hint="eastAsia"/>
          <w:bCs/>
          <w:sz w:val="24"/>
        </w:rPr>
        <w:t>九</w:t>
      </w:r>
      <w:r w:rsidRPr="00B600BE">
        <w:rPr>
          <w:rFonts w:ascii="宋体" w:hAnsi="宋体"/>
          <w:bCs/>
          <w:sz w:val="24"/>
        </w:rPr>
        <w:t>版）</w:t>
      </w:r>
      <w:r w:rsidRPr="00B600BE">
        <w:rPr>
          <w:rFonts w:ascii="宋体" w:hAnsi="宋体"/>
          <w:sz w:val="24"/>
        </w:rPr>
        <w:t>》</w:t>
      </w:r>
      <w:r w:rsidRPr="00B600BE">
        <w:rPr>
          <w:rFonts w:ascii="宋体" w:hAnsi="宋体" w:cs="宋体" w:hint="eastAsia"/>
          <w:kern w:val="0"/>
          <w:sz w:val="24"/>
        </w:rPr>
        <w:t>.</w:t>
      </w:r>
      <w:r w:rsidRPr="00B600BE">
        <w:rPr>
          <w:rFonts w:ascii="宋体" w:hAnsi="宋体"/>
          <w:sz w:val="24"/>
        </w:rPr>
        <w:t>中国人民大学出版社</w:t>
      </w:r>
      <w:r w:rsidRPr="00B600BE">
        <w:rPr>
          <w:rFonts w:ascii="宋体" w:hAnsi="宋体" w:hint="eastAsia"/>
          <w:sz w:val="24"/>
        </w:rPr>
        <w:t>. 弗雷德里克·S·米什金.2011年1月</w:t>
      </w:r>
    </w:p>
    <w:p w:rsidR="00721865" w:rsidRPr="00B600BE" w:rsidRDefault="00721865" w:rsidP="00FC143D">
      <w:pPr>
        <w:spacing w:line="400" w:lineRule="exact"/>
        <w:ind w:firstLineChars="200" w:firstLine="480"/>
        <w:rPr>
          <w:rFonts w:ascii="宋体" w:hAnsi="宋体"/>
          <w:sz w:val="24"/>
        </w:rPr>
      </w:pPr>
      <w:r w:rsidRPr="00B600BE">
        <w:rPr>
          <w:rFonts w:ascii="宋体" w:hAnsi="宋体" w:hint="eastAsia"/>
          <w:sz w:val="24"/>
        </w:rPr>
        <w:t>4）人大复印资料有关金融部分</w:t>
      </w:r>
    </w:p>
    <w:p w:rsidR="00721865" w:rsidRPr="00B600BE" w:rsidRDefault="00721865" w:rsidP="00FC143D">
      <w:pPr>
        <w:spacing w:line="400" w:lineRule="exact"/>
        <w:ind w:firstLineChars="200" w:firstLine="480"/>
        <w:rPr>
          <w:rFonts w:ascii="宋体" w:hAnsi="宋体"/>
          <w:sz w:val="24"/>
        </w:rPr>
      </w:pPr>
      <w:r w:rsidRPr="00B600BE">
        <w:rPr>
          <w:rFonts w:ascii="宋体" w:hAnsi="宋体" w:hint="eastAsia"/>
          <w:sz w:val="24"/>
        </w:rPr>
        <w:t>5）中国人民银行网站及各大网站财经频道</w:t>
      </w:r>
      <w:r w:rsidRPr="00B600BE">
        <w:rPr>
          <w:rFonts w:ascii="宋体" w:hAnsi="宋体"/>
          <w:sz w:val="24"/>
        </w:rPr>
        <w:t xml:space="preserve"> </w:t>
      </w:r>
    </w:p>
    <w:p w:rsidR="00721865" w:rsidRPr="009D7D9B" w:rsidRDefault="00721865" w:rsidP="00FC143D">
      <w:pPr>
        <w:spacing w:line="400" w:lineRule="exact"/>
        <w:ind w:firstLineChars="200" w:firstLine="482"/>
        <w:rPr>
          <w:rFonts w:ascii="宋体" w:hAnsi="宋体"/>
          <w:b/>
          <w:sz w:val="24"/>
        </w:rPr>
      </w:pPr>
      <w:r w:rsidRPr="009D7D9B">
        <w:rPr>
          <w:rFonts w:ascii="宋体" w:hAnsi="宋体" w:hint="eastAsia"/>
          <w:b/>
          <w:sz w:val="24"/>
        </w:rPr>
        <w:t>3</w:t>
      </w:r>
      <w:r w:rsidR="00FC143D">
        <w:rPr>
          <w:rFonts w:ascii="宋体" w:hAnsi="宋体" w:hint="eastAsia"/>
          <w:b/>
          <w:sz w:val="24"/>
        </w:rPr>
        <w:t>．</w:t>
      </w:r>
      <w:r w:rsidRPr="009D7D9B">
        <w:rPr>
          <w:rFonts w:ascii="宋体" w:hAnsi="宋体" w:hint="eastAsia"/>
          <w:b/>
          <w:sz w:val="24"/>
        </w:rPr>
        <w:t>学生完成本课程每周须耗费的时间</w:t>
      </w:r>
    </w:p>
    <w:p w:rsidR="00721865" w:rsidRDefault="00721865" w:rsidP="00721865">
      <w:pPr>
        <w:spacing w:line="400" w:lineRule="exact"/>
        <w:ind w:firstLineChars="200" w:firstLine="480"/>
        <w:rPr>
          <w:rFonts w:ascii="宋体" w:hAnsi="宋体"/>
          <w:sz w:val="24"/>
        </w:rPr>
      </w:pPr>
      <w:r w:rsidRPr="00323A39">
        <w:rPr>
          <w:rFonts w:ascii="宋体" w:hAnsi="宋体" w:hint="eastAsia"/>
          <w:sz w:val="24"/>
        </w:rPr>
        <w:t>掌握本课程内容，学生</w:t>
      </w:r>
      <w:r w:rsidRPr="00A53771">
        <w:rPr>
          <w:rFonts w:ascii="宋体" w:hAnsi="宋体"/>
          <w:sz w:val="24"/>
        </w:rPr>
        <w:t>每周</w:t>
      </w:r>
      <w:r w:rsidRPr="00323A39">
        <w:rPr>
          <w:rFonts w:ascii="宋体" w:hAnsi="宋体" w:hint="eastAsia"/>
          <w:sz w:val="24"/>
        </w:rPr>
        <w:t>在课内与课外所要花费的最少时间为</w:t>
      </w:r>
      <w:r>
        <w:rPr>
          <w:rFonts w:ascii="宋体" w:hAnsi="宋体" w:hint="eastAsia"/>
          <w:sz w:val="24"/>
        </w:rPr>
        <w:t>6-8</w:t>
      </w:r>
      <w:r w:rsidRPr="00323A39">
        <w:rPr>
          <w:rFonts w:ascii="宋体" w:hAnsi="宋体" w:hint="eastAsia"/>
          <w:sz w:val="24"/>
        </w:rPr>
        <w:t>小时。</w:t>
      </w:r>
    </w:p>
    <w:p w:rsidR="00721865" w:rsidRPr="009D7D9B" w:rsidRDefault="00721865" w:rsidP="00FC143D">
      <w:pPr>
        <w:tabs>
          <w:tab w:val="left" w:pos="1440"/>
        </w:tabs>
        <w:spacing w:line="360" w:lineRule="auto"/>
        <w:ind w:firstLineChars="200" w:firstLine="482"/>
        <w:outlineLvl w:val="0"/>
        <w:rPr>
          <w:rFonts w:ascii="宋体" w:hAnsi="宋体"/>
          <w:b/>
          <w:sz w:val="24"/>
        </w:rPr>
      </w:pPr>
      <w:r w:rsidRPr="009D7D9B">
        <w:rPr>
          <w:rFonts w:ascii="宋体" w:hAnsi="宋体" w:hint="eastAsia"/>
          <w:b/>
          <w:sz w:val="24"/>
        </w:rPr>
        <w:t>4．</w:t>
      </w:r>
      <w:r w:rsidRPr="009D7D9B">
        <w:rPr>
          <w:rFonts w:ascii="宋体" w:hAnsi="宋体"/>
          <w:b/>
          <w:sz w:val="24"/>
        </w:rPr>
        <w:t>学生的上课、讨论、答疑、提交作业（论文）单元测试、期末考试的等方面的要求</w:t>
      </w:r>
    </w:p>
    <w:p w:rsidR="00721865" w:rsidRPr="008E462A" w:rsidRDefault="00721865" w:rsidP="00721865">
      <w:pPr>
        <w:tabs>
          <w:tab w:val="left" w:pos="1440"/>
        </w:tabs>
        <w:spacing w:line="360" w:lineRule="auto"/>
        <w:ind w:firstLine="482"/>
        <w:outlineLvl w:val="0"/>
        <w:rPr>
          <w:rFonts w:ascii="宋体" w:hAnsi="宋体"/>
          <w:sz w:val="24"/>
        </w:rPr>
      </w:pPr>
      <w:r w:rsidRPr="00C42FF0">
        <w:rPr>
          <w:rFonts w:ascii="宋体" w:hAnsi="宋体" w:hint="eastAsia"/>
          <w:sz w:val="24"/>
        </w:rPr>
        <w:t>课前预习，</w:t>
      </w:r>
      <w:r>
        <w:rPr>
          <w:rFonts w:ascii="宋体" w:hAnsi="宋体" w:hint="eastAsia"/>
          <w:sz w:val="24"/>
        </w:rPr>
        <w:t>坚持上课</w:t>
      </w:r>
      <w:r w:rsidRPr="00C42FF0">
        <w:rPr>
          <w:rFonts w:ascii="宋体" w:hAnsi="宋体" w:hint="eastAsia"/>
          <w:sz w:val="24"/>
        </w:rPr>
        <w:t>，</w:t>
      </w:r>
      <w:r>
        <w:rPr>
          <w:rFonts w:ascii="宋体" w:hAnsi="宋体" w:hint="eastAsia"/>
          <w:sz w:val="24"/>
        </w:rPr>
        <w:t>认真听讲，</w:t>
      </w:r>
      <w:r w:rsidRPr="00C42FF0">
        <w:rPr>
          <w:rFonts w:ascii="宋体" w:hAnsi="宋体" w:hint="eastAsia"/>
          <w:sz w:val="24"/>
        </w:rPr>
        <w:t>做好笔记，积极参与</w:t>
      </w:r>
      <w:r>
        <w:rPr>
          <w:rFonts w:ascii="宋体" w:hAnsi="宋体" w:hint="eastAsia"/>
          <w:sz w:val="24"/>
        </w:rPr>
        <w:t>教学</w:t>
      </w:r>
      <w:r w:rsidRPr="00C42FF0">
        <w:rPr>
          <w:rFonts w:ascii="宋体" w:hAnsi="宋体" w:hint="eastAsia"/>
          <w:sz w:val="24"/>
        </w:rPr>
        <w:t>互动</w:t>
      </w:r>
      <w:r>
        <w:rPr>
          <w:rFonts w:ascii="宋体" w:hAnsi="宋体" w:hint="eastAsia"/>
          <w:sz w:val="24"/>
        </w:rPr>
        <w:t>，主动</w:t>
      </w:r>
      <w:r w:rsidRPr="00C42FF0">
        <w:rPr>
          <w:rFonts w:ascii="宋体" w:hAnsi="宋体" w:hint="eastAsia"/>
          <w:sz w:val="24"/>
        </w:rPr>
        <w:t>与老师探讨问题</w:t>
      </w:r>
      <w:r>
        <w:rPr>
          <w:rFonts w:ascii="宋体" w:hAnsi="宋体" w:hint="eastAsia"/>
          <w:sz w:val="24"/>
        </w:rPr>
        <w:t>；</w:t>
      </w:r>
      <w:r w:rsidRPr="00C42FF0">
        <w:rPr>
          <w:rFonts w:ascii="宋体" w:hAnsi="宋体" w:hint="eastAsia"/>
          <w:sz w:val="24"/>
        </w:rPr>
        <w:t>课后认真复习</w:t>
      </w:r>
      <w:r>
        <w:rPr>
          <w:rFonts w:ascii="宋体" w:hAnsi="宋体" w:hint="eastAsia"/>
          <w:sz w:val="24"/>
        </w:rPr>
        <w:t>，</w:t>
      </w:r>
      <w:r w:rsidRPr="00C42FF0">
        <w:rPr>
          <w:rFonts w:ascii="宋体" w:hAnsi="宋体" w:hint="eastAsia"/>
          <w:sz w:val="24"/>
        </w:rPr>
        <w:t>独立完成作业</w:t>
      </w:r>
      <w:r>
        <w:rPr>
          <w:rFonts w:ascii="宋体" w:hAnsi="宋体" w:hint="eastAsia"/>
          <w:sz w:val="24"/>
        </w:rPr>
        <w:t>。</w:t>
      </w:r>
      <w:r w:rsidRPr="00C42FF0">
        <w:rPr>
          <w:rFonts w:ascii="宋体" w:hAnsi="宋体" w:hint="eastAsia"/>
          <w:sz w:val="24"/>
        </w:rPr>
        <w:t>勤于</w:t>
      </w:r>
      <w:r>
        <w:rPr>
          <w:rFonts w:ascii="宋体" w:hAnsi="宋体" w:hint="eastAsia"/>
          <w:sz w:val="24"/>
        </w:rPr>
        <w:t>动脑</w:t>
      </w:r>
      <w:r w:rsidRPr="00C42FF0">
        <w:rPr>
          <w:rFonts w:ascii="宋体" w:hAnsi="宋体" w:hint="eastAsia"/>
          <w:sz w:val="24"/>
        </w:rPr>
        <w:t>动笔，</w:t>
      </w:r>
      <w:r>
        <w:rPr>
          <w:rFonts w:ascii="宋体" w:hAnsi="宋体" w:hint="eastAsia"/>
          <w:sz w:val="24"/>
        </w:rPr>
        <w:t>理论联系实际</w:t>
      </w:r>
      <w:r w:rsidRPr="00C42FF0">
        <w:rPr>
          <w:rFonts w:ascii="宋体" w:hAnsi="宋体" w:hint="eastAsia"/>
          <w:sz w:val="24"/>
        </w:rPr>
        <w:t>，培养自己的分析</w:t>
      </w:r>
      <w:r>
        <w:rPr>
          <w:rFonts w:ascii="宋体" w:hAnsi="宋体" w:hint="eastAsia"/>
          <w:sz w:val="24"/>
        </w:rPr>
        <w:t>能力和经济学素养</w:t>
      </w:r>
      <w:r w:rsidRPr="00C42FF0">
        <w:rPr>
          <w:rFonts w:ascii="宋体" w:hAnsi="宋体" w:hint="eastAsia"/>
          <w:sz w:val="24"/>
        </w:rPr>
        <w:t>。</w:t>
      </w:r>
    </w:p>
    <w:p w:rsidR="00721865" w:rsidRPr="009D7D9B" w:rsidRDefault="00FC143D" w:rsidP="00FC143D">
      <w:pPr>
        <w:spacing w:line="400" w:lineRule="exact"/>
        <w:ind w:firstLineChars="200" w:firstLine="482"/>
        <w:rPr>
          <w:rFonts w:ascii="宋体" w:hAnsi="宋体"/>
          <w:b/>
          <w:sz w:val="24"/>
        </w:rPr>
      </w:pPr>
      <w:r>
        <w:rPr>
          <w:rFonts w:ascii="宋体" w:hAnsi="宋体"/>
          <w:b/>
          <w:sz w:val="24"/>
        </w:rPr>
        <w:t>5.</w:t>
      </w:r>
      <w:r w:rsidR="00721865" w:rsidRPr="009D7D9B">
        <w:rPr>
          <w:rFonts w:ascii="宋体" w:hAnsi="宋体" w:hint="eastAsia"/>
          <w:b/>
          <w:sz w:val="24"/>
        </w:rPr>
        <w:t>学生参与教学评价要求</w:t>
      </w:r>
    </w:p>
    <w:p w:rsidR="00721865" w:rsidRPr="00323A39" w:rsidRDefault="00721865" w:rsidP="00721865">
      <w:pPr>
        <w:spacing w:line="400" w:lineRule="exact"/>
        <w:ind w:firstLineChars="200" w:firstLine="480"/>
        <w:rPr>
          <w:rFonts w:ascii="宋体" w:hAnsi="宋体"/>
          <w:sz w:val="24"/>
        </w:rPr>
      </w:pPr>
      <w:r w:rsidRPr="00323A39">
        <w:rPr>
          <w:rFonts w:ascii="宋体" w:hAnsi="宋体" w:hint="eastAsia"/>
          <w:sz w:val="24"/>
        </w:rPr>
        <w:t>课程结束前1-2周内，按照学校统一安排，同学们通过网上评教系统，回答调查问卷，实事求是地对本课程及任课教师的教学效果做出客观公正的评价，是学生应尽的责任和义务，对促进教师改进教学工作具有重要的意义。</w:t>
      </w:r>
    </w:p>
    <w:p w:rsidR="00721865" w:rsidRPr="00323A39" w:rsidRDefault="00721865" w:rsidP="00721865">
      <w:pPr>
        <w:spacing w:line="400" w:lineRule="exact"/>
        <w:outlineLvl w:val="0"/>
        <w:rPr>
          <w:rFonts w:ascii="宋体" w:hAnsi="宋体"/>
          <w:b/>
          <w:sz w:val="24"/>
        </w:rPr>
      </w:pPr>
    </w:p>
    <w:p w:rsidR="00721865" w:rsidRPr="009D7D9B" w:rsidRDefault="00721865" w:rsidP="00721865">
      <w:pPr>
        <w:spacing w:line="400" w:lineRule="exact"/>
        <w:outlineLvl w:val="0"/>
        <w:rPr>
          <w:rFonts w:ascii="宋体" w:hAnsi="宋体"/>
          <w:b/>
          <w:color w:val="000000" w:themeColor="text1"/>
          <w:sz w:val="24"/>
        </w:rPr>
      </w:pPr>
      <w:r w:rsidRPr="009D7D9B">
        <w:rPr>
          <w:rFonts w:ascii="宋体" w:hAnsi="宋体" w:hint="eastAsia"/>
          <w:b/>
          <w:color w:val="000000" w:themeColor="text1"/>
          <w:sz w:val="24"/>
        </w:rPr>
        <w:t>九、成绩评定方法及标准</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5213"/>
        <w:gridCol w:w="910"/>
      </w:tblGrid>
      <w:tr w:rsidR="00721865" w:rsidRPr="00323A39"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rPr>
                <w:rFonts w:ascii="宋体" w:hAnsi="宋体"/>
                <w:b/>
                <w:sz w:val="24"/>
              </w:rPr>
            </w:pPr>
            <w:r w:rsidRPr="00323A39">
              <w:rPr>
                <w:rFonts w:ascii="宋体" w:hAnsi="宋体" w:hint="eastAsia"/>
                <w:b/>
                <w:sz w:val="24"/>
              </w:rPr>
              <w:t>考核内容</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ind w:left="180"/>
              <w:jc w:val="center"/>
              <w:rPr>
                <w:rFonts w:ascii="宋体" w:hAnsi="宋体"/>
                <w:b/>
                <w:sz w:val="24"/>
              </w:rPr>
            </w:pPr>
            <w:r w:rsidRPr="00323A39">
              <w:rPr>
                <w:rFonts w:ascii="宋体" w:hAnsi="宋体" w:hint="eastAsia"/>
                <w:b/>
                <w:sz w:val="24"/>
              </w:rPr>
              <w:t>评价标准</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ind w:left="180"/>
              <w:jc w:val="center"/>
              <w:rPr>
                <w:rFonts w:ascii="宋体" w:hAnsi="宋体"/>
                <w:b/>
                <w:sz w:val="24"/>
              </w:rPr>
            </w:pPr>
            <w:r w:rsidRPr="00323A39">
              <w:rPr>
                <w:rFonts w:ascii="宋体" w:hAnsi="宋体" w:hint="eastAsia"/>
                <w:b/>
                <w:sz w:val="24"/>
              </w:rPr>
              <w:t>权重</w:t>
            </w:r>
          </w:p>
        </w:tc>
      </w:tr>
      <w:tr w:rsidR="00721865" w:rsidRPr="00323A39"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rPr>
                <w:rFonts w:ascii="宋体" w:hAnsi="宋体"/>
                <w:sz w:val="24"/>
              </w:rPr>
            </w:pPr>
            <w:r w:rsidRPr="00323A39">
              <w:rPr>
                <w:rFonts w:ascii="宋体" w:hAnsi="宋体" w:hint="eastAsia"/>
                <w:sz w:val="24"/>
              </w:rPr>
              <w:t>到堂情况</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11551A" w:rsidRDefault="00721865" w:rsidP="001E6BA6">
            <w:pPr>
              <w:snapToGrid w:val="0"/>
              <w:spacing w:line="400" w:lineRule="exact"/>
              <w:ind w:left="180"/>
              <w:rPr>
                <w:rFonts w:ascii="宋体" w:hAnsi="宋体"/>
                <w:sz w:val="24"/>
              </w:rPr>
            </w:pPr>
            <w:r w:rsidRPr="0011551A">
              <w:rPr>
                <w:rFonts w:ascii="宋体" w:hAnsi="宋体" w:hint="eastAsia"/>
                <w:sz w:val="24"/>
              </w:rPr>
              <w:t>不得无故缺席，上课勤做笔记，积极回答问题</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11551A" w:rsidRDefault="00721865" w:rsidP="001E6BA6">
            <w:pPr>
              <w:snapToGrid w:val="0"/>
              <w:spacing w:line="400" w:lineRule="exact"/>
              <w:ind w:left="180"/>
              <w:jc w:val="center"/>
              <w:rPr>
                <w:rFonts w:ascii="宋体" w:hAnsi="宋体"/>
                <w:sz w:val="24"/>
              </w:rPr>
            </w:pPr>
            <w:r w:rsidRPr="0011551A">
              <w:rPr>
                <w:rFonts w:ascii="宋体" w:hAnsi="宋体" w:hint="eastAsia"/>
                <w:sz w:val="24"/>
              </w:rPr>
              <w:t>10%</w:t>
            </w:r>
          </w:p>
        </w:tc>
      </w:tr>
      <w:tr w:rsidR="00721865" w:rsidRPr="00323A39"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rPr>
                <w:rFonts w:ascii="宋体" w:hAnsi="宋体"/>
                <w:sz w:val="24"/>
              </w:rPr>
            </w:pPr>
            <w:r w:rsidRPr="00323A39">
              <w:rPr>
                <w:rFonts w:ascii="宋体" w:hAnsi="宋体" w:cs="Tahoma" w:hint="eastAsia"/>
                <w:sz w:val="24"/>
              </w:rPr>
              <w:t>课堂讨论</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11551A" w:rsidRDefault="00721865" w:rsidP="001E6BA6">
            <w:pPr>
              <w:snapToGrid w:val="0"/>
              <w:spacing w:line="400" w:lineRule="exact"/>
              <w:ind w:firstLineChars="85" w:firstLine="204"/>
              <w:rPr>
                <w:rFonts w:ascii="宋体" w:hAnsi="宋体" w:cs="Tahoma"/>
                <w:sz w:val="24"/>
              </w:rPr>
            </w:pPr>
            <w:r w:rsidRPr="0011551A">
              <w:rPr>
                <w:rFonts w:ascii="宋体" w:hAnsi="宋体" w:hint="eastAsia"/>
                <w:sz w:val="24"/>
              </w:rPr>
              <w:t>认真准备，积极参与讨论</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11551A" w:rsidRDefault="00721865" w:rsidP="001E6BA6">
            <w:pPr>
              <w:snapToGrid w:val="0"/>
              <w:spacing w:line="400" w:lineRule="exact"/>
              <w:ind w:left="180"/>
              <w:jc w:val="center"/>
              <w:rPr>
                <w:rFonts w:ascii="宋体" w:hAnsi="宋体"/>
                <w:sz w:val="24"/>
              </w:rPr>
            </w:pPr>
            <w:r w:rsidRPr="0011551A">
              <w:rPr>
                <w:rFonts w:ascii="宋体" w:hAnsi="宋体" w:cs="Tahoma" w:hint="eastAsia"/>
                <w:sz w:val="24"/>
              </w:rPr>
              <w:t>10</w:t>
            </w:r>
            <w:r w:rsidRPr="0011551A">
              <w:rPr>
                <w:rFonts w:ascii="宋体" w:hAnsi="宋体" w:cs="Tahoma"/>
                <w:sz w:val="24"/>
              </w:rPr>
              <w:t>%</w:t>
            </w:r>
          </w:p>
        </w:tc>
      </w:tr>
      <w:tr w:rsidR="00721865" w:rsidRPr="00323A39"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rPr>
                <w:rFonts w:ascii="宋体" w:hAnsi="宋体"/>
                <w:sz w:val="24"/>
              </w:rPr>
            </w:pPr>
            <w:r w:rsidRPr="00323A39">
              <w:rPr>
                <w:rFonts w:ascii="宋体" w:hAnsi="宋体" w:hint="eastAsia"/>
                <w:sz w:val="24"/>
              </w:rPr>
              <w:t>完成作业</w:t>
            </w:r>
          </w:p>
        </w:tc>
        <w:tc>
          <w:tcPr>
            <w:tcW w:w="5213" w:type="dxa"/>
            <w:tcBorders>
              <w:top w:val="single" w:sz="4" w:space="0" w:color="auto"/>
              <w:left w:val="single" w:sz="4" w:space="0" w:color="auto"/>
              <w:bottom w:val="single" w:sz="4" w:space="0" w:color="auto"/>
              <w:right w:val="single" w:sz="4" w:space="0" w:color="auto"/>
            </w:tcBorders>
            <w:vAlign w:val="center"/>
          </w:tcPr>
          <w:p w:rsidR="00721865" w:rsidRPr="0011551A" w:rsidRDefault="00721865" w:rsidP="001E6BA6">
            <w:pPr>
              <w:snapToGrid w:val="0"/>
              <w:spacing w:line="400" w:lineRule="exact"/>
              <w:ind w:left="180"/>
              <w:rPr>
                <w:rFonts w:ascii="宋体" w:hAnsi="宋体"/>
                <w:sz w:val="24"/>
              </w:rPr>
            </w:pPr>
            <w:r w:rsidRPr="0011551A">
              <w:rPr>
                <w:rFonts w:ascii="宋体" w:hAnsi="宋体" w:hint="eastAsia"/>
                <w:sz w:val="24"/>
              </w:rPr>
              <w:t>教师会根据所讲内容以及需要延伸的内容，提出具体要求，布置相关作业</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11551A" w:rsidRDefault="00721865" w:rsidP="001E6BA6">
            <w:pPr>
              <w:snapToGrid w:val="0"/>
              <w:spacing w:line="400" w:lineRule="exact"/>
              <w:ind w:left="180"/>
              <w:jc w:val="center"/>
              <w:rPr>
                <w:rFonts w:ascii="宋体" w:hAnsi="宋体"/>
                <w:sz w:val="24"/>
              </w:rPr>
            </w:pPr>
            <w:r w:rsidRPr="0011551A">
              <w:rPr>
                <w:rFonts w:ascii="宋体" w:hAnsi="宋体" w:hint="eastAsia"/>
                <w:sz w:val="24"/>
              </w:rPr>
              <w:t>10%</w:t>
            </w:r>
          </w:p>
        </w:tc>
      </w:tr>
      <w:tr w:rsidR="00721865" w:rsidRPr="00323A39"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rPr>
                <w:rFonts w:ascii="宋体" w:hAnsi="宋体"/>
                <w:sz w:val="24"/>
              </w:rPr>
            </w:pPr>
            <w:r w:rsidRPr="00323A39">
              <w:rPr>
                <w:rFonts w:ascii="宋体" w:hAnsi="宋体" w:hint="eastAsia"/>
                <w:sz w:val="24"/>
              </w:rPr>
              <w:t>期末考核</w:t>
            </w:r>
          </w:p>
        </w:tc>
        <w:tc>
          <w:tcPr>
            <w:tcW w:w="5213" w:type="dxa"/>
            <w:tcBorders>
              <w:top w:val="single" w:sz="4" w:space="0" w:color="auto"/>
              <w:left w:val="single" w:sz="4" w:space="0" w:color="auto"/>
              <w:bottom w:val="single" w:sz="4" w:space="0" w:color="auto"/>
              <w:right w:val="single" w:sz="4" w:space="0" w:color="auto"/>
            </w:tcBorders>
          </w:tcPr>
          <w:p w:rsidR="00721865" w:rsidRPr="0011551A" w:rsidRDefault="00721865" w:rsidP="001E6BA6">
            <w:pPr>
              <w:snapToGrid w:val="0"/>
              <w:spacing w:line="400" w:lineRule="exact"/>
              <w:rPr>
                <w:rFonts w:ascii="宋体" w:hAnsi="宋体"/>
                <w:sz w:val="24"/>
              </w:rPr>
            </w:pPr>
            <w:r w:rsidRPr="0011551A">
              <w:rPr>
                <w:rFonts w:ascii="宋体" w:hAnsi="宋体" w:hint="eastAsia"/>
                <w:sz w:val="24"/>
              </w:rPr>
              <w:t xml:space="preserve"> 按照试卷的完成情况</w:t>
            </w:r>
          </w:p>
        </w:tc>
        <w:tc>
          <w:tcPr>
            <w:tcW w:w="910" w:type="dxa"/>
            <w:tcBorders>
              <w:top w:val="single" w:sz="4" w:space="0" w:color="auto"/>
              <w:left w:val="single" w:sz="4" w:space="0" w:color="auto"/>
              <w:bottom w:val="single" w:sz="4" w:space="0" w:color="auto"/>
              <w:right w:val="single" w:sz="4" w:space="0" w:color="auto"/>
            </w:tcBorders>
            <w:vAlign w:val="center"/>
          </w:tcPr>
          <w:p w:rsidR="00721865" w:rsidRPr="0011551A" w:rsidRDefault="00721865" w:rsidP="001E6BA6">
            <w:pPr>
              <w:snapToGrid w:val="0"/>
              <w:spacing w:line="400" w:lineRule="exact"/>
              <w:ind w:left="180"/>
              <w:jc w:val="center"/>
              <w:rPr>
                <w:rFonts w:ascii="宋体" w:hAnsi="宋体"/>
                <w:sz w:val="24"/>
              </w:rPr>
            </w:pPr>
            <w:r w:rsidRPr="0011551A">
              <w:rPr>
                <w:rFonts w:ascii="宋体" w:hAnsi="宋体" w:hint="eastAsia"/>
                <w:sz w:val="24"/>
              </w:rPr>
              <w:t>70%</w:t>
            </w:r>
          </w:p>
        </w:tc>
      </w:tr>
      <w:tr w:rsidR="00721865" w:rsidRPr="00323A39" w:rsidTr="001E6BA6">
        <w:trPr>
          <w:trHeight w:val="285"/>
        </w:trPr>
        <w:tc>
          <w:tcPr>
            <w:tcW w:w="1267" w:type="dxa"/>
            <w:tcBorders>
              <w:top w:val="single" w:sz="4" w:space="0" w:color="auto"/>
              <w:left w:val="single" w:sz="4" w:space="0" w:color="auto"/>
              <w:bottom w:val="single" w:sz="4" w:space="0" w:color="auto"/>
              <w:right w:val="single" w:sz="4" w:space="0" w:color="auto"/>
            </w:tcBorders>
            <w:vAlign w:val="center"/>
          </w:tcPr>
          <w:p w:rsidR="00721865" w:rsidRPr="00323A39" w:rsidRDefault="00721865" w:rsidP="001E6BA6">
            <w:pPr>
              <w:snapToGrid w:val="0"/>
              <w:spacing w:line="400" w:lineRule="exact"/>
              <w:rPr>
                <w:rFonts w:ascii="宋体" w:hAnsi="宋体"/>
                <w:sz w:val="24"/>
              </w:rPr>
            </w:pPr>
            <w:r w:rsidRPr="00323A39">
              <w:rPr>
                <w:rFonts w:ascii="宋体" w:hAnsi="宋体" w:hint="eastAsia"/>
                <w:sz w:val="24"/>
              </w:rPr>
              <w:t>期末考试方式</w:t>
            </w:r>
          </w:p>
        </w:tc>
        <w:tc>
          <w:tcPr>
            <w:tcW w:w="6123" w:type="dxa"/>
            <w:gridSpan w:val="2"/>
            <w:tcBorders>
              <w:top w:val="single" w:sz="4" w:space="0" w:color="auto"/>
              <w:left w:val="single" w:sz="4" w:space="0" w:color="auto"/>
              <w:bottom w:val="single" w:sz="4" w:space="0" w:color="auto"/>
              <w:right w:val="single" w:sz="4" w:space="0" w:color="auto"/>
            </w:tcBorders>
          </w:tcPr>
          <w:p w:rsidR="00721865" w:rsidRPr="00323A39" w:rsidRDefault="00721865" w:rsidP="001E6BA6">
            <w:pPr>
              <w:snapToGrid w:val="0"/>
              <w:spacing w:line="400" w:lineRule="exact"/>
              <w:rPr>
                <w:rFonts w:ascii="宋体" w:hAnsi="宋体"/>
                <w:sz w:val="24"/>
              </w:rPr>
            </w:pPr>
            <w:r w:rsidRPr="00004B95">
              <w:rPr>
                <w:rFonts w:ascii="宋体" w:hAnsi="宋体" w:hint="eastAsia"/>
                <w:szCs w:val="21"/>
              </w:rPr>
              <w:t>开卷</w:t>
            </w:r>
            <w:r w:rsidRPr="00004B95">
              <w:rPr>
                <w:rFonts w:ascii="宋体" w:hAnsi="宋体" w:hint="eastAsia"/>
                <w:b/>
                <w:szCs w:val="21"/>
              </w:rPr>
              <w:t>□</w:t>
            </w:r>
            <w:r w:rsidRPr="00004B95">
              <w:rPr>
                <w:rFonts w:ascii="宋体" w:hAnsi="宋体" w:hint="eastAsia"/>
                <w:szCs w:val="21"/>
              </w:rPr>
              <w:t xml:space="preserve">     闭卷</w:t>
            </w:r>
            <w:r w:rsidRPr="00AE33D4">
              <w:rPr>
                <w:rFonts w:ascii="方正小标宋简体" w:eastAsia="方正小标宋简体" w:hint="eastAsia"/>
                <w:szCs w:val="21"/>
              </w:rPr>
              <w:t>■</w:t>
            </w:r>
            <w:r w:rsidRPr="00004B95">
              <w:rPr>
                <w:rFonts w:ascii="宋体" w:hAnsi="宋体" w:hint="eastAsia"/>
                <w:b/>
                <w:szCs w:val="21"/>
              </w:rPr>
              <w:t xml:space="preserve">   </w:t>
            </w:r>
            <w:r w:rsidRPr="00004B95">
              <w:rPr>
                <w:rFonts w:ascii="宋体" w:hAnsi="宋体" w:hint="eastAsia"/>
                <w:szCs w:val="21"/>
              </w:rPr>
              <w:t>课程论文</w:t>
            </w:r>
            <w:r w:rsidRPr="00004B95">
              <w:rPr>
                <w:rFonts w:ascii="宋体" w:hAnsi="宋体" w:hint="eastAsia"/>
                <w:b/>
                <w:szCs w:val="21"/>
              </w:rPr>
              <w:t xml:space="preserve">□    </w:t>
            </w:r>
            <w:r w:rsidRPr="00004B95">
              <w:rPr>
                <w:rFonts w:ascii="宋体" w:hAnsi="宋体" w:hint="eastAsia"/>
                <w:szCs w:val="21"/>
              </w:rPr>
              <w:t>实操</w:t>
            </w:r>
            <w:r w:rsidRPr="00004B95">
              <w:rPr>
                <w:rFonts w:ascii="宋体" w:hAnsi="宋体" w:hint="eastAsia"/>
                <w:b/>
                <w:szCs w:val="21"/>
              </w:rPr>
              <w:t>□</w:t>
            </w:r>
            <w:r w:rsidRPr="00323A39">
              <w:rPr>
                <w:rFonts w:ascii="宋体" w:hAnsi="宋体" w:hint="eastAsia"/>
                <w:b/>
                <w:sz w:val="24"/>
              </w:rPr>
              <w:t xml:space="preserve"> </w:t>
            </w:r>
          </w:p>
        </w:tc>
      </w:tr>
    </w:tbl>
    <w:p w:rsidR="00721865" w:rsidRDefault="00721865" w:rsidP="00721865">
      <w:pPr>
        <w:spacing w:line="400" w:lineRule="exact"/>
        <w:outlineLvl w:val="0"/>
        <w:rPr>
          <w:rFonts w:ascii="宋体" w:hAnsi="宋体"/>
          <w:b/>
          <w:sz w:val="24"/>
        </w:rPr>
      </w:pPr>
    </w:p>
    <w:p w:rsidR="00721865" w:rsidRDefault="00721865" w:rsidP="00721865">
      <w:pPr>
        <w:spacing w:line="400" w:lineRule="exact"/>
        <w:outlineLvl w:val="0"/>
        <w:rPr>
          <w:rFonts w:ascii="宋体" w:hAnsi="宋体"/>
          <w:b/>
          <w:sz w:val="24"/>
        </w:rPr>
      </w:pPr>
    </w:p>
    <w:p w:rsidR="00721865" w:rsidRPr="00323A39" w:rsidRDefault="00721865" w:rsidP="00721865">
      <w:pPr>
        <w:spacing w:line="400" w:lineRule="exact"/>
        <w:outlineLvl w:val="0"/>
        <w:rPr>
          <w:rFonts w:ascii="宋体" w:hAnsi="宋体"/>
          <w:b/>
          <w:sz w:val="24"/>
        </w:rPr>
      </w:pPr>
      <w:r w:rsidRPr="00323A39">
        <w:rPr>
          <w:rFonts w:ascii="宋体" w:hAnsi="宋体" w:hint="eastAsia"/>
          <w:b/>
          <w:sz w:val="24"/>
        </w:rPr>
        <w:t>十、院（系）教学委员会审查意见</w:t>
      </w:r>
    </w:p>
    <w:p w:rsidR="00721865" w:rsidRPr="009517A2" w:rsidRDefault="00721865" w:rsidP="00721865">
      <w:pPr>
        <w:rPr>
          <w:rFonts w:ascii="宋体" w:hAnsi="宋体"/>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721865" w:rsidRPr="000A6A57" w:rsidTr="001E6BA6">
        <w:tc>
          <w:tcPr>
            <w:tcW w:w="8522" w:type="dxa"/>
          </w:tcPr>
          <w:p w:rsidR="00721865" w:rsidRPr="000A6A57" w:rsidRDefault="00721865" w:rsidP="001E6BA6">
            <w:pPr>
              <w:rPr>
                <w:rFonts w:ascii="宋体" w:hAnsi="宋体"/>
                <w:szCs w:val="21"/>
              </w:rPr>
            </w:pPr>
          </w:p>
          <w:p w:rsidR="00721865" w:rsidRPr="000A6A57" w:rsidRDefault="00721865" w:rsidP="001E6BA6">
            <w:pPr>
              <w:ind w:firstLineChars="450" w:firstLine="945"/>
              <w:rPr>
                <w:rFonts w:ascii="宋体" w:hAnsi="宋体"/>
                <w:szCs w:val="21"/>
              </w:rPr>
            </w:pPr>
          </w:p>
          <w:p w:rsidR="00721865" w:rsidRPr="000A6A57" w:rsidRDefault="00721865" w:rsidP="001E6BA6">
            <w:pPr>
              <w:ind w:firstLineChars="450" w:firstLine="945"/>
              <w:rPr>
                <w:rFonts w:ascii="宋体" w:hAnsi="宋体"/>
                <w:szCs w:val="21"/>
              </w:rPr>
            </w:pPr>
            <w:r w:rsidRPr="000A6A57">
              <w:rPr>
                <w:rFonts w:ascii="宋体" w:hAnsi="宋体" w:hint="eastAsia"/>
                <w:szCs w:val="21"/>
              </w:rPr>
              <w:t>我院（系）教学委员会已对本课程教学大纲进行了审查，同意执行。</w:t>
            </w:r>
          </w:p>
          <w:p w:rsidR="00721865" w:rsidRPr="000A6A57" w:rsidRDefault="00721865" w:rsidP="001E6BA6">
            <w:pPr>
              <w:rPr>
                <w:rFonts w:ascii="宋体" w:hAnsi="宋体"/>
                <w:szCs w:val="21"/>
              </w:rPr>
            </w:pPr>
          </w:p>
          <w:p w:rsidR="00721865" w:rsidRPr="000A6A57" w:rsidRDefault="00721865" w:rsidP="001E6BA6">
            <w:pPr>
              <w:rPr>
                <w:rFonts w:ascii="宋体" w:hAnsi="宋体"/>
                <w:szCs w:val="21"/>
              </w:rPr>
            </w:pPr>
          </w:p>
          <w:p w:rsidR="00721865" w:rsidRPr="000A6A57" w:rsidRDefault="00721865" w:rsidP="001E6BA6">
            <w:pPr>
              <w:ind w:firstLineChars="150" w:firstLine="315"/>
              <w:rPr>
                <w:rFonts w:ascii="宋体" w:hAnsi="宋体"/>
                <w:szCs w:val="21"/>
              </w:rPr>
            </w:pPr>
            <w:r w:rsidRPr="000A6A57">
              <w:rPr>
                <w:rFonts w:ascii="宋体" w:hAnsi="宋体" w:hint="eastAsia"/>
                <w:szCs w:val="21"/>
              </w:rPr>
              <w:t>院（系）教学委员会主任签名：              日期：      年    月    日</w:t>
            </w:r>
          </w:p>
          <w:p w:rsidR="00721865" w:rsidRPr="000A6A57" w:rsidRDefault="00721865" w:rsidP="001E6BA6">
            <w:pPr>
              <w:rPr>
                <w:rFonts w:ascii="宋体" w:hAnsi="宋体"/>
                <w:szCs w:val="21"/>
              </w:rPr>
            </w:pPr>
          </w:p>
        </w:tc>
      </w:tr>
    </w:tbl>
    <w:p w:rsidR="00721865" w:rsidRPr="000A6A57" w:rsidRDefault="00721865" w:rsidP="00721865">
      <w:pPr>
        <w:spacing w:line="400" w:lineRule="exact"/>
        <w:outlineLvl w:val="0"/>
        <w:rPr>
          <w:rFonts w:ascii="宋体" w:hAnsi="宋体"/>
        </w:rPr>
      </w:pPr>
    </w:p>
    <w:p w:rsidR="007032F8" w:rsidRPr="00721865" w:rsidRDefault="007032F8"/>
    <w:sectPr w:rsidR="007032F8" w:rsidRPr="00721865" w:rsidSect="001F529A">
      <w:headerReference w:type="even" r:id="rId9"/>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532" w:rsidRDefault="00103532">
      <w:r>
        <w:separator/>
      </w:r>
    </w:p>
  </w:endnote>
  <w:endnote w:type="continuationSeparator" w:id="0">
    <w:p w:rsidR="00103532" w:rsidRDefault="0010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0"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EC" w:rsidRDefault="00721865" w:rsidP="00872801">
    <w:pPr>
      <w:pStyle w:val="a5"/>
      <w:jc w:val="center"/>
    </w:pPr>
    <w:r>
      <w:rPr>
        <w:rStyle w:val="a6"/>
      </w:rPr>
      <w:fldChar w:fldCharType="begin"/>
    </w:r>
    <w:r>
      <w:rPr>
        <w:rStyle w:val="a6"/>
      </w:rPr>
      <w:instrText xml:space="preserve"> PAGE </w:instrText>
    </w:r>
    <w:r>
      <w:rPr>
        <w:rStyle w:val="a6"/>
      </w:rPr>
      <w:fldChar w:fldCharType="separate"/>
    </w:r>
    <w:r w:rsidR="00E6686B">
      <w:rPr>
        <w:rStyle w:val="a6"/>
        <w:noProof/>
      </w:rPr>
      <w:t>1</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532" w:rsidRDefault="00103532">
      <w:r>
        <w:separator/>
      </w:r>
    </w:p>
  </w:footnote>
  <w:footnote w:type="continuationSeparator" w:id="0">
    <w:p w:rsidR="00103532" w:rsidRDefault="00103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29A" w:rsidRDefault="00103532" w:rsidP="001F529A">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529A" w:rsidRDefault="00103532" w:rsidP="001F529A">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31261"/>
    <w:multiLevelType w:val="hybridMultilevel"/>
    <w:tmpl w:val="D3EA5F58"/>
    <w:lvl w:ilvl="0" w:tplc="9224FE3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F80CC6"/>
    <w:multiLevelType w:val="hybridMultilevel"/>
    <w:tmpl w:val="4EBA8468"/>
    <w:lvl w:ilvl="0" w:tplc="9B3CFE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4C7638D"/>
    <w:multiLevelType w:val="hybridMultilevel"/>
    <w:tmpl w:val="3B1613E2"/>
    <w:lvl w:ilvl="0" w:tplc="B5C03792">
      <w:start w:val="2"/>
      <w:numFmt w:val="decimal"/>
      <w:lvlText w:val="%1、"/>
      <w:lvlJc w:val="left"/>
      <w:pPr>
        <w:ind w:left="360" w:hanging="360"/>
      </w:pPr>
      <w:rPr>
        <w:rFonts w:hint="default"/>
      </w:rPr>
    </w:lvl>
    <w:lvl w:ilvl="1" w:tplc="0E40060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21865"/>
    <w:rsid w:val="000138B1"/>
    <w:rsid w:val="000410BC"/>
    <w:rsid w:val="0006220E"/>
    <w:rsid w:val="00103532"/>
    <w:rsid w:val="00120BC9"/>
    <w:rsid w:val="00123C60"/>
    <w:rsid w:val="001406FF"/>
    <w:rsid w:val="00175BB9"/>
    <w:rsid w:val="001B162C"/>
    <w:rsid w:val="001C3748"/>
    <w:rsid w:val="002337D5"/>
    <w:rsid w:val="00281AA3"/>
    <w:rsid w:val="002B44BD"/>
    <w:rsid w:val="003B3C39"/>
    <w:rsid w:val="003E574E"/>
    <w:rsid w:val="00423C86"/>
    <w:rsid w:val="0043430C"/>
    <w:rsid w:val="00471D9A"/>
    <w:rsid w:val="004B28E8"/>
    <w:rsid w:val="004F58B5"/>
    <w:rsid w:val="005A6933"/>
    <w:rsid w:val="005F0DFC"/>
    <w:rsid w:val="00601394"/>
    <w:rsid w:val="0060449C"/>
    <w:rsid w:val="00640490"/>
    <w:rsid w:val="006D0B92"/>
    <w:rsid w:val="006D3C93"/>
    <w:rsid w:val="006D61B8"/>
    <w:rsid w:val="006F73E8"/>
    <w:rsid w:val="007032F8"/>
    <w:rsid w:val="00715661"/>
    <w:rsid w:val="00721865"/>
    <w:rsid w:val="007303A9"/>
    <w:rsid w:val="0075194D"/>
    <w:rsid w:val="007617AB"/>
    <w:rsid w:val="0077219B"/>
    <w:rsid w:val="007F66EA"/>
    <w:rsid w:val="00816E9C"/>
    <w:rsid w:val="0084749C"/>
    <w:rsid w:val="008809F0"/>
    <w:rsid w:val="008E621F"/>
    <w:rsid w:val="009109C0"/>
    <w:rsid w:val="0093675D"/>
    <w:rsid w:val="00955BF8"/>
    <w:rsid w:val="00955F69"/>
    <w:rsid w:val="0099723D"/>
    <w:rsid w:val="009D7D9B"/>
    <w:rsid w:val="00A44AED"/>
    <w:rsid w:val="00A91321"/>
    <w:rsid w:val="00AA15F8"/>
    <w:rsid w:val="00AD26ED"/>
    <w:rsid w:val="00B3098D"/>
    <w:rsid w:val="00B53E0D"/>
    <w:rsid w:val="00B66251"/>
    <w:rsid w:val="00B761A9"/>
    <w:rsid w:val="00B97F19"/>
    <w:rsid w:val="00BC6E20"/>
    <w:rsid w:val="00BF4F80"/>
    <w:rsid w:val="00C05555"/>
    <w:rsid w:val="00C35AC4"/>
    <w:rsid w:val="00C55D71"/>
    <w:rsid w:val="00C8265C"/>
    <w:rsid w:val="00C86F29"/>
    <w:rsid w:val="00CD230C"/>
    <w:rsid w:val="00D53BAC"/>
    <w:rsid w:val="00D9310A"/>
    <w:rsid w:val="00DC217A"/>
    <w:rsid w:val="00DE424E"/>
    <w:rsid w:val="00E2533D"/>
    <w:rsid w:val="00E6686B"/>
    <w:rsid w:val="00EA616D"/>
    <w:rsid w:val="00EC326C"/>
    <w:rsid w:val="00ED0A44"/>
    <w:rsid w:val="00ED7B8B"/>
    <w:rsid w:val="00F301B1"/>
    <w:rsid w:val="00F4304A"/>
    <w:rsid w:val="00F55634"/>
    <w:rsid w:val="00F7023A"/>
    <w:rsid w:val="00F73D6C"/>
    <w:rsid w:val="00FC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BA2AE2-C29E-42B5-B149-FA7B1F2C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8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a3"/>
    <w:locked/>
    <w:rsid w:val="00721865"/>
    <w:rPr>
      <w:rFonts w:ascii="宋体" w:hAnsi="Courier New"/>
      <w:sz w:val="24"/>
    </w:rPr>
  </w:style>
  <w:style w:type="paragraph" w:styleId="a3">
    <w:name w:val="Plain Text"/>
    <w:link w:val="Char"/>
    <w:rsid w:val="00721865"/>
    <w:rPr>
      <w:rFonts w:ascii="宋体" w:hAnsi="Courier New"/>
      <w:sz w:val="24"/>
    </w:rPr>
  </w:style>
  <w:style w:type="character" w:customStyle="1" w:styleId="Char1">
    <w:name w:val="纯文本 Char1"/>
    <w:basedOn w:val="a0"/>
    <w:uiPriority w:val="99"/>
    <w:semiHidden/>
    <w:rsid w:val="00721865"/>
    <w:rPr>
      <w:rFonts w:ascii="宋体" w:eastAsia="宋体" w:hAnsi="Courier New" w:cs="Courier New"/>
      <w:szCs w:val="21"/>
    </w:rPr>
  </w:style>
  <w:style w:type="paragraph" w:styleId="a4">
    <w:name w:val="header"/>
    <w:basedOn w:val="a"/>
    <w:link w:val="Char0"/>
    <w:rsid w:val="007218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21865"/>
    <w:rPr>
      <w:rFonts w:ascii="Times New Roman" w:eastAsia="宋体" w:hAnsi="Times New Roman" w:cs="Times New Roman"/>
      <w:sz w:val="18"/>
      <w:szCs w:val="18"/>
    </w:rPr>
  </w:style>
  <w:style w:type="paragraph" w:styleId="a5">
    <w:name w:val="footer"/>
    <w:basedOn w:val="a"/>
    <w:link w:val="Char2"/>
    <w:uiPriority w:val="99"/>
    <w:rsid w:val="00721865"/>
    <w:pPr>
      <w:tabs>
        <w:tab w:val="center" w:pos="4153"/>
        <w:tab w:val="right" w:pos="8306"/>
      </w:tabs>
      <w:snapToGrid w:val="0"/>
      <w:jc w:val="left"/>
    </w:pPr>
    <w:rPr>
      <w:sz w:val="18"/>
      <w:szCs w:val="18"/>
    </w:rPr>
  </w:style>
  <w:style w:type="character" w:customStyle="1" w:styleId="Char2">
    <w:name w:val="页脚 Char"/>
    <w:basedOn w:val="a0"/>
    <w:link w:val="a5"/>
    <w:uiPriority w:val="99"/>
    <w:rsid w:val="00721865"/>
    <w:rPr>
      <w:rFonts w:ascii="Times New Roman" w:eastAsia="宋体" w:hAnsi="Times New Roman" w:cs="Times New Roman"/>
      <w:sz w:val="18"/>
      <w:szCs w:val="18"/>
    </w:rPr>
  </w:style>
  <w:style w:type="character" w:styleId="a6">
    <w:name w:val="page number"/>
    <w:basedOn w:val="a0"/>
    <w:rsid w:val="00721865"/>
  </w:style>
  <w:style w:type="character" w:styleId="a7">
    <w:name w:val="Hyperlink"/>
    <w:basedOn w:val="a0"/>
    <w:rsid w:val="00721865"/>
    <w:rPr>
      <w:strike w:val="0"/>
      <w:dstrike w:val="0"/>
      <w:color w:val="136EC2"/>
      <w:u w:val="single"/>
      <w:effect w:val="none"/>
    </w:rPr>
  </w:style>
  <w:style w:type="paragraph" w:styleId="2">
    <w:name w:val="Body Text 2"/>
    <w:basedOn w:val="a"/>
    <w:link w:val="2Char"/>
    <w:rsid w:val="00721865"/>
    <w:pPr>
      <w:spacing w:line="360" w:lineRule="auto"/>
    </w:pPr>
    <w:rPr>
      <w:i/>
      <w:iCs/>
    </w:rPr>
  </w:style>
  <w:style w:type="character" w:customStyle="1" w:styleId="2Char">
    <w:name w:val="正文文本 2 Char"/>
    <w:basedOn w:val="a0"/>
    <w:link w:val="2"/>
    <w:rsid w:val="00721865"/>
    <w:rPr>
      <w:rFonts w:ascii="Times New Roman" w:eastAsia="宋体" w:hAnsi="Times New Roman" w:cs="Times New Roman"/>
      <w:i/>
      <w:iCs/>
      <w:szCs w:val="24"/>
    </w:rPr>
  </w:style>
  <w:style w:type="paragraph" w:styleId="a8">
    <w:name w:val="List Paragraph"/>
    <w:basedOn w:val="a"/>
    <w:uiPriority w:val="34"/>
    <w:qFormat/>
    <w:rsid w:val="00F5563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b.dangdang.com/?key=&amp;key2=%C0%EE%D0%E3%C6%BC&amp;medium=01&amp;category_path=01.00.00.00.00.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archb.dangdang.com/?key=&amp;key2=%CA%AF%B5%A4%C1%D6&amp;medium=01&amp;category_path=01.00.00.00.00.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5</Pages>
  <Words>553</Words>
  <Characters>3156</Characters>
  <Application>Microsoft Office Word</Application>
  <DocSecurity>0</DocSecurity>
  <Lines>26</Lines>
  <Paragraphs>7</Paragraphs>
  <ScaleCrop>false</ScaleCrop>
  <Company>Chinese ORG</Company>
  <LinksUpToDate>false</LinksUpToDate>
  <CharactersWithSpaces>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金凤花</dc:creator>
  <cp:lastModifiedBy>许桂华</cp:lastModifiedBy>
  <cp:revision>68</cp:revision>
  <dcterms:created xsi:type="dcterms:W3CDTF">2015-09-06T08:25:00Z</dcterms:created>
  <dcterms:modified xsi:type="dcterms:W3CDTF">2016-10-19T00:32:00Z</dcterms:modified>
</cp:coreProperties>
</file>